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AF7" w:rsidRPr="00027AF7" w:rsidRDefault="00027AF7" w:rsidP="00027AF7">
      <w:pPr>
        <w:pStyle w:val="Heading3"/>
        <w:shd w:val="clear" w:color="auto" w:fill="FFFFFF"/>
        <w:spacing w:before="0"/>
        <w:rPr>
          <w:rFonts w:ascii="Verdana" w:hAnsi="Verdana"/>
          <w:b w:val="0"/>
          <w:bCs w:val="0"/>
          <w:color w:val="495900"/>
          <w:sz w:val="36"/>
          <w:szCs w:val="43"/>
        </w:rPr>
      </w:pPr>
      <w:r w:rsidRPr="00027AF7">
        <w:rPr>
          <w:rFonts w:ascii="Verdana" w:hAnsi="Verdana"/>
          <w:b w:val="0"/>
          <w:bCs w:val="0"/>
          <w:color w:val="495900"/>
          <w:sz w:val="36"/>
          <w:szCs w:val="43"/>
        </w:rPr>
        <w:t>Affordable Care Act notice and information</w:t>
      </w:r>
    </w:p>
    <w:p w:rsidR="00027AF7" w:rsidRDefault="00027AF7" w:rsidP="00027AF7">
      <w:pPr>
        <w:spacing w:after="75" w:line="285" w:lineRule="atLeast"/>
        <w:rPr>
          <w:rFonts w:ascii="Verdana" w:eastAsia="Times New Roman" w:hAnsi="Verdana" w:cs="Times New Roman"/>
          <w:color w:val="333333"/>
          <w:sz w:val="20"/>
          <w:szCs w:val="20"/>
        </w:rPr>
      </w:pPr>
    </w:p>
    <w:p w:rsidR="00027AF7" w:rsidRDefault="00027AF7" w:rsidP="00D6180F">
      <w:pPr>
        <w:spacing w:after="0" w:line="285" w:lineRule="atLeast"/>
        <w:rPr>
          <w:rFonts w:ascii="Verdana" w:eastAsia="Times New Roman" w:hAnsi="Verdana" w:cs="Times New Roman"/>
          <w:color w:val="333333"/>
          <w:sz w:val="20"/>
          <w:szCs w:val="20"/>
        </w:rPr>
      </w:pPr>
      <w:r>
        <w:rPr>
          <w:rFonts w:ascii="Verdana" w:eastAsia="Times New Roman" w:hAnsi="Verdana" w:cs="Times New Roman"/>
          <w:b/>
          <w:bCs/>
          <w:noProof/>
          <w:color w:val="666666"/>
          <w:sz w:val="20"/>
          <w:szCs w:val="20"/>
        </w:rPr>
        <w:drawing>
          <wp:anchor distT="0" distB="0" distL="114300" distR="114300" simplePos="0" relativeHeight="251658240" behindDoc="0" locked="0" layoutInCell="1" allowOverlap="1" wp14:anchorId="3F9F9C6E" wp14:editId="6941082B">
            <wp:simplePos x="0" y="0"/>
            <wp:positionH relativeFrom="column">
              <wp:posOffset>4109085</wp:posOffset>
            </wp:positionH>
            <wp:positionV relativeFrom="paragraph">
              <wp:posOffset>151765</wp:posOffset>
            </wp:positionV>
            <wp:extent cx="2362200" cy="1771650"/>
            <wp:effectExtent l="0" t="0" r="0" b="0"/>
            <wp:wrapSquare wrapText="bothSides"/>
            <wp:docPr id="2" name="Picture 2" descr="http://rtwelter.com/wp-content/uploads/2013/02/examining-obamacare-ppaca-1024x768.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twelter.com/wp-content/uploads/2013/02/examining-obamacare-ppaca-1024x768.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2200" cy="1771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180F" w:rsidRPr="00D6180F" w:rsidRDefault="00D6180F" w:rsidP="00D6180F">
      <w:pPr>
        <w:spacing w:after="0" w:line="285" w:lineRule="atLeast"/>
        <w:rPr>
          <w:rFonts w:ascii="Verdana" w:eastAsia="Times New Roman" w:hAnsi="Verdana" w:cs="Times New Roman"/>
          <w:color w:val="333333"/>
          <w:sz w:val="20"/>
          <w:szCs w:val="20"/>
        </w:rPr>
      </w:pPr>
      <w:r w:rsidRPr="00D6180F">
        <w:rPr>
          <w:rFonts w:ascii="Verdana" w:eastAsia="Times New Roman" w:hAnsi="Verdana" w:cs="Times New Roman"/>
          <w:color w:val="333333"/>
          <w:sz w:val="20"/>
          <w:szCs w:val="20"/>
        </w:rPr>
        <w:t xml:space="preserve">The Patient Protection and Affordable Care Act (aka - health care reform, </w:t>
      </w:r>
      <w:proofErr w:type="spellStart"/>
      <w:r w:rsidRPr="00D6180F">
        <w:rPr>
          <w:rFonts w:ascii="Verdana" w:eastAsia="Times New Roman" w:hAnsi="Verdana" w:cs="Times New Roman"/>
          <w:color w:val="333333"/>
          <w:sz w:val="20"/>
          <w:szCs w:val="20"/>
        </w:rPr>
        <w:t>Obamacare</w:t>
      </w:r>
      <w:proofErr w:type="spellEnd"/>
      <w:r w:rsidRPr="00D6180F">
        <w:rPr>
          <w:rFonts w:ascii="Verdana" w:eastAsia="Times New Roman" w:hAnsi="Verdana" w:cs="Times New Roman"/>
          <w:color w:val="333333"/>
          <w:sz w:val="20"/>
          <w:szCs w:val="20"/>
        </w:rPr>
        <w:t>, PPACA, the Affordable Care Act, etc.) requires all employers to send out a notice (</w:t>
      </w:r>
      <w:r w:rsidRPr="00D6180F">
        <w:rPr>
          <w:rFonts w:ascii="Verdana" w:eastAsia="Times New Roman" w:hAnsi="Verdana" w:cs="Times New Roman"/>
          <w:i/>
          <w:iCs/>
          <w:color w:val="333333"/>
          <w:sz w:val="20"/>
          <w:szCs w:val="20"/>
        </w:rPr>
        <w:t>below</w:t>
      </w:r>
      <w:r w:rsidRPr="00D6180F">
        <w:rPr>
          <w:rFonts w:ascii="Verdana" w:eastAsia="Times New Roman" w:hAnsi="Verdana" w:cs="Times New Roman"/>
          <w:color w:val="333333"/>
          <w:sz w:val="20"/>
          <w:szCs w:val="20"/>
        </w:rPr>
        <w:t>) informing you about some of your health care options that open up on October 1, 2013. In addition to sending you this notice, we'd also like to provide some general information about the Affordable Care Act (ACA) and outline how it affects you. </w:t>
      </w:r>
    </w:p>
    <w:p w:rsidR="00D6180F" w:rsidRPr="00D6180F" w:rsidRDefault="00D6180F" w:rsidP="00D6180F">
      <w:pPr>
        <w:spacing w:after="0" w:line="285" w:lineRule="atLeast"/>
        <w:rPr>
          <w:rFonts w:ascii="Verdana" w:eastAsia="Times New Roman" w:hAnsi="Verdana" w:cs="Times New Roman"/>
          <w:color w:val="333333"/>
          <w:sz w:val="20"/>
          <w:szCs w:val="20"/>
        </w:rPr>
      </w:pPr>
    </w:p>
    <w:p w:rsidR="00D6180F" w:rsidRPr="00D6180F" w:rsidRDefault="00D6180F" w:rsidP="00D6180F">
      <w:pPr>
        <w:spacing w:after="0" w:line="285" w:lineRule="atLeast"/>
        <w:rPr>
          <w:rFonts w:ascii="Verdana" w:eastAsia="Times New Roman" w:hAnsi="Verdana" w:cs="Times New Roman"/>
          <w:color w:val="333333"/>
          <w:sz w:val="20"/>
          <w:szCs w:val="20"/>
        </w:rPr>
      </w:pPr>
      <w:r w:rsidRPr="00D6180F">
        <w:rPr>
          <w:rFonts w:ascii="Verdana" w:eastAsia="Times New Roman" w:hAnsi="Verdana" w:cs="Times New Roman"/>
          <w:color w:val="333333"/>
          <w:sz w:val="20"/>
          <w:szCs w:val="20"/>
        </w:rPr>
        <w:t>The ACA has developed a reputation for being somewhat byzantine, and this intimidates a lot of people. Fear not - your full-service Human Resources department is on the job! Following is a brief summary of (1) what has already been implemented, (2) what will be implemented in the future, (3) </w:t>
      </w:r>
      <w:r w:rsidRPr="00D6180F">
        <w:rPr>
          <w:rFonts w:ascii="Verdana" w:eastAsia="Times New Roman" w:hAnsi="Verdana" w:cs="Times New Roman"/>
          <w:b/>
          <w:bCs/>
          <w:color w:val="6AA84F"/>
          <w:sz w:val="20"/>
          <w:szCs w:val="20"/>
        </w:rPr>
        <w:t>what this means for you</w:t>
      </w:r>
      <w:r w:rsidRPr="00D6180F">
        <w:rPr>
          <w:rFonts w:ascii="Verdana" w:eastAsia="Times New Roman" w:hAnsi="Verdana" w:cs="Times New Roman"/>
          <w:color w:val="333333"/>
          <w:sz w:val="20"/>
          <w:szCs w:val="20"/>
        </w:rPr>
        <w:t>, and (4) a notice from the Department of Labor regarding the upcoming opening of the health care exchanges. If you feel you have a pretty good grasp on the ACA (or if you don't especially care about background details) feel free to skip directly to sections 3 and 4 to find out the "so what" of it all.</w:t>
      </w:r>
    </w:p>
    <w:p w:rsidR="00D6180F" w:rsidRPr="00D6180F" w:rsidRDefault="00D6180F" w:rsidP="00D6180F">
      <w:pPr>
        <w:spacing w:after="0" w:line="285" w:lineRule="atLeast"/>
        <w:rPr>
          <w:rFonts w:ascii="Verdana" w:eastAsia="Times New Roman" w:hAnsi="Verdana" w:cs="Times New Roman"/>
          <w:color w:val="333333"/>
          <w:sz w:val="20"/>
          <w:szCs w:val="20"/>
        </w:rPr>
      </w:pPr>
    </w:p>
    <w:p w:rsidR="00D6180F" w:rsidRPr="00D6180F" w:rsidRDefault="00D6180F" w:rsidP="00D6180F">
      <w:pPr>
        <w:spacing w:after="0" w:line="285" w:lineRule="atLeast"/>
        <w:rPr>
          <w:rFonts w:ascii="Verdana" w:eastAsia="Times New Roman" w:hAnsi="Verdana" w:cs="Times New Roman"/>
          <w:color w:val="333333"/>
          <w:sz w:val="20"/>
          <w:szCs w:val="20"/>
        </w:rPr>
      </w:pPr>
    </w:p>
    <w:p w:rsidR="00D6180F" w:rsidRPr="00D6180F" w:rsidRDefault="00D6180F" w:rsidP="00D6180F">
      <w:pPr>
        <w:spacing w:before="100" w:beforeAutospacing="1" w:after="100" w:afterAutospacing="1" w:line="285" w:lineRule="atLeast"/>
        <w:outlineLvl w:val="3"/>
        <w:rPr>
          <w:rFonts w:ascii="Verdana" w:eastAsia="Times New Roman" w:hAnsi="Verdana" w:cs="Times New Roman"/>
          <w:b/>
          <w:bCs/>
          <w:color w:val="495900"/>
        </w:rPr>
      </w:pPr>
      <w:bookmarkStart w:id="0" w:name="TOC-the-Present:-what-is-already-in-effe"/>
      <w:bookmarkEnd w:id="0"/>
      <w:r>
        <w:rPr>
          <w:rFonts w:ascii="Verdana" w:eastAsia="Times New Roman" w:hAnsi="Verdana" w:cs="Times New Roman"/>
          <w:b/>
          <w:bCs/>
          <w:color w:val="495900"/>
        </w:rPr>
        <w:t xml:space="preserve">1) </w:t>
      </w:r>
      <w:proofErr w:type="gramStart"/>
      <w:r w:rsidRPr="00D6180F">
        <w:rPr>
          <w:rFonts w:ascii="Verdana" w:eastAsia="Times New Roman" w:hAnsi="Verdana" w:cs="Times New Roman"/>
          <w:b/>
          <w:bCs/>
          <w:color w:val="495900"/>
        </w:rPr>
        <w:t>the</w:t>
      </w:r>
      <w:proofErr w:type="gramEnd"/>
      <w:r w:rsidRPr="00D6180F">
        <w:rPr>
          <w:rFonts w:ascii="Verdana" w:eastAsia="Times New Roman" w:hAnsi="Verdana" w:cs="Times New Roman"/>
          <w:b/>
          <w:bCs/>
          <w:color w:val="495900"/>
        </w:rPr>
        <w:t xml:space="preserve"> Present: </w:t>
      </w:r>
      <w:r w:rsidRPr="00D6180F">
        <w:rPr>
          <w:rFonts w:ascii="Verdana" w:eastAsia="Times New Roman" w:hAnsi="Verdana" w:cs="Times New Roman"/>
          <w:color w:val="495900"/>
        </w:rPr>
        <w:t>what is already in effect</w:t>
      </w:r>
    </w:p>
    <w:p w:rsidR="00D6180F" w:rsidRPr="00D6180F" w:rsidRDefault="00D6180F" w:rsidP="00D6180F">
      <w:pPr>
        <w:spacing w:after="0" w:line="285" w:lineRule="atLeast"/>
        <w:rPr>
          <w:rFonts w:ascii="Verdana" w:eastAsia="Times New Roman" w:hAnsi="Verdana" w:cs="Times New Roman"/>
          <w:color w:val="333333"/>
          <w:sz w:val="20"/>
          <w:szCs w:val="20"/>
        </w:rPr>
      </w:pPr>
      <w:r w:rsidRPr="00D6180F">
        <w:rPr>
          <w:rFonts w:ascii="Verdana" w:eastAsia="Times New Roman" w:hAnsi="Verdana" w:cs="Times New Roman"/>
          <w:color w:val="333333"/>
          <w:sz w:val="20"/>
          <w:szCs w:val="20"/>
        </w:rPr>
        <w:t xml:space="preserve">Here's what the ACA has been doing for you since March 2010. These changes have already been incorporated into </w:t>
      </w:r>
      <w:r w:rsidR="00027AF7">
        <w:rPr>
          <w:rFonts w:ascii="Verdana" w:eastAsia="Times New Roman" w:hAnsi="Verdana" w:cs="Times New Roman"/>
          <w:color w:val="333333"/>
          <w:sz w:val="20"/>
          <w:szCs w:val="20"/>
        </w:rPr>
        <w:t>[the company]’s</w:t>
      </w:r>
      <w:r w:rsidRPr="00D6180F">
        <w:rPr>
          <w:rFonts w:ascii="Verdana" w:eastAsia="Times New Roman" w:hAnsi="Verdana" w:cs="Times New Roman"/>
          <w:color w:val="333333"/>
          <w:sz w:val="20"/>
          <w:szCs w:val="20"/>
        </w:rPr>
        <w:t xml:space="preserve"> plans, so make sure you're taking full advantage:</w:t>
      </w:r>
    </w:p>
    <w:p w:rsidR="00D6180F" w:rsidRPr="00D6180F" w:rsidRDefault="00D6180F" w:rsidP="00D6180F">
      <w:pPr>
        <w:numPr>
          <w:ilvl w:val="0"/>
          <w:numId w:val="2"/>
        </w:numPr>
        <w:spacing w:before="100" w:beforeAutospacing="1" w:after="100" w:afterAutospacing="1" w:line="285" w:lineRule="atLeast"/>
        <w:rPr>
          <w:rFonts w:ascii="Verdana" w:eastAsia="Times New Roman" w:hAnsi="Verdana" w:cs="Times New Roman"/>
          <w:color w:val="333333"/>
          <w:sz w:val="20"/>
          <w:szCs w:val="20"/>
        </w:rPr>
      </w:pPr>
      <w:r w:rsidRPr="00D6180F">
        <w:rPr>
          <w:rFonts w:ascii="Verdana" w:eastAsia="Times New Roman" w:hAnsi="Verdana" w:cs="Times New Roman"/>
          <w:b/>
          <w:bCs/>
          <w:color w:val="333333"/>
          <w:sz w:val="20"/>
          <w:szCs w:val="20"/>
        </w:rPr>
        <w:t>You</w:t>
      </w:r>
    </w:p>
    <w:p w:rsidR="00D6180F" w:rsidRPr="00D6180F" w:rsidRDefault="00D6180F" w:rsidP="00D6180F">
      <w:pPr>
        <w:numPr>
          <w:ilvl w:val="1"/>
          <w:numId w:val="3"/>
        </w:numPr>
        <w:spacing w:before="100" w:beforeAutospacing="1" w:after="100" w:afterAutospacing="1" w:line="285" w:lineRule="atLeast"/>
        <w:rPr>
          <w:rFonts w:ascii="Verdana" w:eastAsia="Times New Roman" w:hAnsi="Verdana" w:cs="Times New Roman"/>
          <w:color w:val="333333"/>
          <w:sz w:val="20"/>
          <w:szCs w:val="20"/>
        </w:rPr>
      </w:pPr>
      <w:r w:rsidRPr="00D6180F">
        <w:rPr>
          <w:rFonts w:ascii="Verdana" w:eastAsia="Times New Roman" w:hAnsi="Verdana" w:cs="Times New Roman"/>
          <w:color w:val="333333"/>
          <w:sz w:val="20"/>
          <w:szCs w:val="20"/>
        </w:rPr>
        <w:t>Free (for the insured) annual health exams, immunizations, mammograms, and screenings for certain diseases.</w:t>
      </w:r>
    </w:p>
    <w:p w:rsidR="00D6180F" w:rsidRPr="00D6180F" w:rsidRDefault="00D6180F" w:rsidP="00D6180F">
      <w:pPr>
        <w:numPr>
          <w:ilvl w:val="1"/>
          <w:numId w:val="3"/>
        </w:numPr>
        <w:spacing w:before="100" w:beforeAutospacing="1" w:after="100" w:afterAutospacing="1" w:line="285" w:lineRule="atLeast"/>
        <w:rPr>
          <w:rFonts w:ascii="Verdana" w:eastAsia="Times New Roman" w:hAnsi="Verdana" w:cs="Times New Roman"/>
          <w:color w:val="333333"/>
          <w:sz w:val="20"/>
          <w:szCs w:val="20"/>
        </w:rPr>
      </w:pPr>
      <w:r w:rsidRPr="00D6180F">
        <w:rPr>
          <w:rFonts w:ascii="Verdana" w:eastAsia="Times New Roman" w:hAnsi="Verdana" w:cs="Times New Roman"/>
          <w:color w:val="333333"/>
          <w:sz w:val="20"/>
          <w:szCs w:val="20"/>
        </w:rPr>
        <w:t>Primary-care referrals for OB/GYN visits or out-of-network emergency care are no longer required.</w:t>
      </w:r>
    </w:p>
    <w:p w:rsidR="00D6180F" w:rsidRPr="00D6180F" w:rsidRDefault="00D6180F" w:rsidP="00D6180F">
      <w:pPr>
        <w:numPr>
          <w:ilvl w:val="1"/>
          <w:numId w:val="3"/>
        </w:numPr>
        <w:spacing w:before="100" w:beforeAutospacing="1" w:after="100" w:afterAutospacing="1" w:line="285" w:lineRule="atLeast"/>
        <w:rPr>
          <w:rFonts w:ascii="Verdana" w:eastAsia="Times New Roman" w:hAnsi="Verdana" w:cs="Times New Roman"/>
          <w:color w:val="333333"/>
          <w:sz w:val="20"/>
          <w:szCs w:val="20"/>
        </w:rPr>
      </w:pPr>
      <w:r w:rsidRPr="00D6180F">
        <w:rPr>
          <w:rFonts w:ascii="Verdana" w:eastAsia="Times New Roman" w:hAnsi="Verdana" w:cs="Times New Roman"/>
          <w:color w:val="333333"/>
          <w:sz w:val="20"/>
          <w:szCs w:val="20"/>
        </w:rPr>
        <w:t>An end to lifetime limits on health insurance coverage.</w:t>
      </w:r>
    </w:p>
    <w:p w:rsidR="00D6180F" w:rsidRPr="00D6180F" w:rsidRDefault="00D6180F" w:rsidP="00D6180F">
      <w:pPr>
        <w:numPr>
          <w:ilvl w:val="1"/>
          <w:numId w:val="3"/>
        </w:numPr>
        <w:spacing w:before="100" w:beforeAutospacing="1" w:after="100" w:afterAutospacing="1" w:line="285" w:lineRule="atLeast"/>
        <w:rPr>
          <w:rFonts w:ascii="Verdana" w:eastAsia="Times New Roman" w:hAnsi="Verdana" w:cs="Times New Roman"/>
          <w:color w:val="333333"/>
          <w:sz w:val="20"/>
          <w:szCs w:val="20"/>
        </w:rPr>
      </w:pPr>
      <w:r w:rsidRPr="00D6180F">
        <w:rPr>
          <w:rFonts w:ascii="Verdana" w:eastAsia="Times New Roman" w:hAnsi="Verdana" w:cs="Times New Roman"/>
          <w:color w:val="333333"/>
          <w:sz w:val="20"/>
          <w:szCs w:val="20"/>
        </w:rPr>
        <w:t>Higher annual limits on health insurance coverage.</w:t>
      </w:r>
    </w:p>
    <w:p w:rsidR="00D6180F" w:rsidRPr="00D6180F" w:rsidRDefault="00D6180F" w:rsidP="00D6180F">
      <w:pPr>
        <w:numPr>
          <w:ilvl w:val="1"/>
          <w:numId w:val="3"/>
        </w:numPr>
        <w:spacing w:before="100" w:beforeAutospacing="1" w:after="100" w:afterAutospacing="1" w:line="285" w:lineRule="atLeast"/>
        <w:rPr>
          <w:rFonts w:ascii="Verdana" w:eastAsia="Times New Roman" w:hAnsi="Verdana" w:cs="Times New Roman"/>
          <w:color w:val="333333"/>
          <w:sz w:val="20"/>
          <w:szCs w:val="20"/>
        </w:rPr>
      </w:pPr>
      <w:r w:rsidRPr="00D6180F">
        <w:rPr>
          <w:rFonts w:ascii="Verdana" w:eastAsia="Times New Roman" w:hAnsi="Verdana" w:cs="Times New Roman"/>
          <w:color w:val="333333"/>
          <w:sz w:val="20"/>
          <w:szCs w:val="20"/>
        </w:rPr>
        <w:t>Medicare Part D prescription "</w:t>
      </w:r>
      <w:hyperlink r:id="rId8" w:tgtFrame="_blank" w:history="1">
        <w:r w:rsidRPr="00D6180F">
          <w:rPr>
            <w:rFonts w:ascii="Verdana" w:eastAsia="Times New Roman" w:hAnsi="Verdana" w:cs="Times New Roman"/>
            <w:b/>
            <w:bCs/>
            <w:color w:val="666666"/>
            <w:sz w:val="20"/>
            <w:szCs w:val="20"/>
            <w:u w:val="single"/>
          </w:rPr>
          <w:t>doughnut hole</w:t>
        </w:r>
      </w:hyperlink>
      <w:r w:rsidRPr="00D6180F">
        <w:rPr>
          <w:rFonts w:ascii="Verdana" w:eastAsia="Times New Roman" w:hAnsi="Verdana" w:cs="Times New Roman"/>
          <w:color w:val="333333"/>
          <w:sz w:val="20"/>
          <w:szCs w:val="20"/>
        </w:rPr>
        <w:t>" gap partially closed.</w:t>
      </w:r>
    </w:p>
    <w:p w:rsidR="00D6180F" w:rsidRPr="00D6180F" w:rsidRDefault="00D6180F" w:rsidP="00D6180F">
      <w:pPr>
        <w:numPr>
          <w:ilvl w:val="1"/>
          <w:numId w:val="3"/>
        </w:numPr>
        <w:spacing w:before="100" w:beforeAutospacing="1" w:after="100" w:afterAutospacing="1" w:line="285" w:lineRule="atLeast"/>
        <w:rPr>
          <w:rFonts w:ascii="Verdana" w:eastAsia="Times New Roman" w:hAnsi="Verdana" w:cs="Times New Roman"/>
          <w:color w:val="333333"/>
          <w:sz w:val="20"/>
          <w:szCs w:val="20"/>
        </w:rPr>
      </w:pPr>
      <w:r w:rsidRPr="00D6180F">
        <w:rPr>
          <w:rFonts w:ascii="Verdana" w:eastAsia="Times New Roman" w:hAnsi="Verdana" w:cs="Times New Roman"/>
          <w:color w:val="333333"/>
          <w:sz w:val="20"/>
          <w:szCs w:val="20"/>
        </w:rPr>
        <w:t>A solution for early retirees to have coverage until the retiree is old enough to qualify for Medicare.</w:t>
      </w:r>
      <w:r w:rsidR="00860B89">
        <w:rPr>
          <w:rFonts w:ascii="Verdana" w:eastAsia="Times New Roman" w:hAnsi="Verdana" w:cs="Times New Roman"/>
          <w:color w:val="333333"/>
          <w:sz w:val="20"/>
          <w:szCs w:val="20"/>
        </w:rPr>
        <w:br/>
      </w:r>
    </w:p>
    <w:p w:rsidR="00D6180F" w:rsidRPr="00D6180F" w:rsidRDefault="00D6180F" w:rsidP="00D6180F">
      <w:pPr>
        <w:numPr>
          <w:ilvl w:val="0"/>
          <w:numId w:val="3"/>
        </w:numPr>
        <w:spacing w:before="100" w:beforeAutospacing="1" w:after="100" w:afterAutospacing="1" w:line="285" w:lineRule="atLeast"/>
        <w:rPr>
          <w:rFonts w:ascii="Verdana" w:eastAsia="Times New Roman" w:hAnsi="Verdana" w:cs="Times New Roman"/>
          <w:color w:val="333333"/>
          <w:sz w:val="20"/>
          <w:szCs w:val="20"/>
        </w:rPr>
      </w:pPr>
      <w:r w:rsidRPr="00D6180F">
        <w:rPr>
          <w:rFonts w:ascii="Verdana" w:eastAsia="Times New Roman" w:hAnsi="Verdana" w:cs="Times New Roman"/>
          <w:b/>
          <w:bCs/>
          <w:color w:val="333333"/>
          <w:sz w:val="20"/>
          <w:szCs w:val="20"/>
        </w:rPr>
        <w:t>Your children</w:t>
      </w:r>
    </w:p>
    <w:p w:rsidR="00D6180F" w:rsidRPr="00D6180F" w:rsidRDefault="00D6180F" w:rsidP="00D6180F">
      <w:pPr>
        <w:numPr>
          <w:ilvl w:val="1"/>
          <w:numId w:val="3"/>
        </w:numPr>
        <w:spacing w:before="100" w:beforeAutospacing="1" w:after="100" w:afterAutospacing="1" w:line="285" w:lineRule="atLeast"/>
        <w:rPr>
          <w:rFonts w:ascii="Verdana" w:eastAsia="Times New Roman" w:hAnsi="Verdana" w:cs="Times New Roman"/>
          <w:color w:val="333333"/>
          <w:sz w:val="20"/>
          <w:szCs w:val="20"/>
        </w:rPr>
      </w:pPr>
      <w:r w:rsidRPr="00D6180F">
        <w:rPr>
          <w:rFonts w:ascii="Verdana" w:eastAsia="Times New Roman" w:hAnsi="Verdana" w:cs="Times New Roman"/>
          <w:color w:val="333333"/>
          <w:sz w:val="20"/>
          <w:szCs w:val="20"/>
        </w:rPr>
        <w:t>Children under 19 can no longer be denied coverage due to pre-existing conditions.</w:t>
      </w:r>
    </w:p>
    <w:p w:rsidR="00D6180F" w:rsidRPr="00D6180F" w:rsidRDefault="00D6180F" w:rsidP="00D6180F">
      <w:pPr>
        <w:numPr>
          <w:ilvl w:val="1"/>
          <w:numId w:val="3"/>
        </w:numPr>
        <w:spacing w:before="100" w:beforeAutospacing="1" w:after="100" w:afterAutospacing="1" w:line="285" w:lineRule="atLeast"/>
        <w:rPr>
          <w:rFonts w:ascii="Verdana" w:eastAsia="Times New Roman" w:hAnsi="Verdana" w:cs="Times New Roman"/>
          <w:color w:val="333333"/>
          <w:sz w:val="20"/>
          <w:szCs w:val="20"/>
        </w:rPr>
      </w:pPr>
      <w:r w:rsidRPr="00D6180F">
        <w:rPr>
          <w:rFonts w:ascii="Verdana" w:eastAsia="Times New Roman" w:hAnsi="Verdana" w:cs="Times New Roman"/>
          <w:color w:val="333333"/>
          <w:sz w:val="20"/>
          <w:szCs w:val="20"/>
        </w:rPr>
        <w:t>Free (for the insured) annual wellness exams and immunizations for children under 21.</w:t>
      </w:r>
    </w:p>
    <w:p w:rsidR="00D6180F" w:rsidRPr="00D6180F" w:rsidRDefault="00D6180F" w:rsidP="00D6180F">
      <w:pPr>
        <w:numPr>
          <w:ilvl w:val="1"/>
          <w:numId w:val="3"/>
        </w:numPr>
        <w:spacing w:before="100" w:beforeAutospacing="1" w:after="100" w:afterAutospacing="1" w:line="285" w:lineRule="atLeast"/>
        <w:rPr>
          <w:rFonts w:ascii="Verdana" w:eastAsia="Times New Roman" w:hAnsi="Verdana" w:cs="Times New Roman"/>
          <w:color w:val="333333"/>
          <w:sz w:val="20"/>
          <w:szCs w:val="20"/>
        </w:rPr>
      </w:pPr>
      <w:r w:rsidRPr="00D6180F">
        <w:rPr>
          <w:rFonts w:ascii="Verdana" w:eastAsia="Times New Roman" w:hAnsi="Verdana" w:cs="Times New Roman"/>
          <w:color w:val="333333"/>
          <w:sz w:val="20"/>
          <w:szCs w:val="20"/>
        </w:rPr>
        <w:lastRenderedPageBreak/>
        <w:t>Children under 26 can remain on their parents' health insurance policy.</w:t>
      </w:r>
      <w:r w:rsidR="00860B89">
        <w:rPr>
          <w:rFonts w:ascii="Verdana" w:eastAsia="Times New Roman" w:hAnsi="Verdana" w:cs="Times New Roman"/>
          <w:color w:val="333333"/>
          <w:sz w:val="20"/>
          <w:szCs w:val="20"/>
        </w:rPr>
        <w:br/>
      </w:r>
      <w:bookmarkStart w:id="1" w:name="_GoBack"/>
      <w:bookmarkEnd w:id="1"/>
    </w:p>
    <w:p w:rsidR="00D6180F" w:rsidRPr="00D6180F" w:rsidRDefault="00D6180F" w:rsidP="00D6180F">
      <w:pPr>
        <w:numPr>
          <w:ilvl w:val="0"/>
          <w:numId w:val="3"/>
        </w:numPr>
        <w:spacing w:before="100" w:beforeAutospacing="1" w:after="100" w:afterAutospacing="1" w:line="285" w:lineRule="atLeast"/>
        <w:rPr>
          <w:rFonts w:ascii="Verdana" w:eastAsia="Times New Roman" w:hAnsi="Verdana" w:cs="Times New Roman"/>
          <w:color w:val="333333"/>
          <w:sz w:val="20"/>
          <w:szCs w:val="20"/>
        </w:rPr>
      </w:pPr>
      <w:r w:rsidRPr="00D6180F">
        <w:rPr>
          <w:rFonts w:ascii="Verdana" w:eastAsia="Times New Roman" w:hAnsi="Verdana" w:cs="Times New Roman"/>
          <w:b/>
          <w:bCs/>
          <w:color w:val="333333"/>
          <w:sz w:val="20"/>
          <w:szCs w:val="20"/>
        </w:rPr>
        <w:t>Your rights</w:t>
      </w:r>
    </w:p>
    <w:p w:rsidR="00D6180F" w:rsidRPr="00D6180F" w:rsidRDefault="00D6180F" w:rsidP="00D6180F">
      <w:pPr>
        <w:numPr>
          <w:ilvl w:val="1"/>
          <w:numId w:val="3"/>
        </w:numPr>
        <w:spacing w:before="100" w:beforeAutospacing="1" w:after="100" w:afterAutospacing="1" w:line="285" w:lineRule="atLeast"/>
        <w:rPr>
          <w:rFonts w:ascii="Verdana" w:eastAsia="Times New Roman" w:hAnsi="Verdana" w:cs="Times New Roman"/>
          <w:color w:val="333333"/>
          <w:sz w:val="20"/>
          <w:szCs w:val="20"/>
        </w:rPr>
      </w:pPr>
      <w:r w:rsidRPr="00D6180F">
        <w:rPr>
          <w:rFonts w:ascii="Verdana" w:eastAsia="Times New Roman" w:hAnsi="Verdana" w:cs="Times New Roman"/>
          <w:color w:val="333333"/>
          <w:sz w:val="20"/>
          <w:szCs w:val="20"/>
        </w:rPr>
        <w:t>Insurers are no longer able to cancel/rescind/deny coverage due to minor mistakes or omissions on applications. If the premium is paid, the policy must remain in force.</w:t>
      </w:r>
    </w:p>
    <w:p w:rsidR="00D6180F" w:rsidRPr="00D6180F" w:rsidRDefault="00D6180F" w:rsidP="00D6180F">
      <w:pPr>
        <w:numPr>
          <w:ilvl w:val="1"/>
          <w:numId w:val="3"/>
        </w:numPr>
        <w:spacing w:before="100" w:beforeAutospacing="1" w:after="100" w:afterAutospacing="1" w:line="285" w:lineRule="atLeast"/>
        <w:rPr>
          <w:rFonts w:ascii="Verdana" w:eastAsia="Times New Roman" w:hAnsi="Verdana" w:cs="Times New Roman"/>
          <w:color w:val="333333"/>
          <w:sz w:val="20"/>
          <w:szCs w:val="20"/>
        </w:rPr>
      </w:pPr>
      <w:r w:rsidRPr="00D6180F">
        <w:rPr>
          <w:rFonts w:ascii="Verdana" w:eastAsia="Times New Roman" w:hAnsi="Verdana" w:cs="Times New Roman"/>
          <w:color w:val="333333"/>
          <w:sz w:val="20"/>
          <w:szCs w:val="20"/>
        </w:rPr>
        <w:t>Individuals whose claims were rejected or had coverage cancelled are able to appeal via an independent, third-party review panel.</w:t>
      </w:r>
    </w:p>
    <w:p w:rsidR="00D6180F" w:rsidRPr="00D6180F" w:rsidRDefault="00D6180F" w:rsidP="00D6180F">
      <w:pPr>
        <w:spacing w:after="0" w:line="285" w:lineRule="atLeast"/>
        <w:rPr>
          <w:rFonts w:ascii="Verdana" w:eastAsia="Times New Roman" w:hAnsi="Verdana" w:cs="Times New Roman"/>
          <w:color w:val="333333"/>
          <w:sz w:val="20"/>
          <w:szCs w:val="20"/>
        </w:rPr>
      </w:pPr>
    </w:p>
    <w:p w:rsidR="00D6180F" w:rsidRPr="00D6180F" w:rsidRDefault="00D6180F" w:rsidP="00D6180F">
      <w:pPr>
        <w:spacing w:before="100" w:beforeAutospacing="1" w:after="100" w:afterAutospacing="1" w:line="285" w:lineRule="atLeast"/>
        <w:outlineLvl w:val="3"/>
        <w:rPr>
          <w:rFonts w:ascii="Verdana" w:eastAsia="Times New Roman" w:hAnsi="Verdana" w:cs="Times New Roman"/>
          <w:b/>
          <w:bCs/>
          <w:color w:val="495900"/>
        </w:rPr>
      </w:pPr>
      <w:bookmarkStart w:id="2" w:name="TOC-the-Future:-upcoming-changes"/>
      <w:bookmarkEnd w:id="2"/>
      <w:r>
        <w:rPr>
          <w:rFonts w:ascii="Verdana" w:eastAsia="Times New Roman" w:hAnsi="Verdana" w:cs="Times New Roman"/>
          <w:b/>
          <w:bCs/>
          <w:color w:val="495900"/>
        </w:rPr>
        <w:t xml:space="preserve">2) </w:t>
      </w:r>
      <w:proofErr w:type="gramStart"/>
      <w:r w:rsidRPr="00D6180F">
        <w:rPr>
          <w:rFonts w:ascii="Verdana" w:eastAsia="Times New Roman" w:hAnsi="Verdana" w:cs="Times New Roman"/>
          <w:b/>
          <w:bCs/>
          <w:color w:val="495900"/>
        </w:rPr>
        <w:t>the</w:t>
      </w:r>
      <w:proofErr w:type="gramEnd"/>
      <w:r w:rsidRPr="00D6180F">
        <w:rPr>
          <w:rFonts w:ascii="Verdana" w:eastAsia="Times New Roman" w:hAnsi="Verdana" w:cs="Times New Roman"/>
          <w:b/>
          <w:bCs/>
          <w:color w:val="495900"/>
        </w:rPr>
        <w:t xml:space="preserve"> Future: </w:t>
      </w:r>
      <w:r w:rsidRPr="00D6180F">
        <w:rPr>
          <w:rFonts w:ascii="Verdana" w:eastAsia="Times New Roman" w:hAnsi="Verdana" w:cs="Times New Roman"/>
          <w:color w:val="495900"/>
        </w:rPr>
        <w:t>upcoming changes</w:t>
      </w:r>
    </w:p>
    <w:p w:rsidR="00D6180F" w:rsidRPr="00D6180F" w:rsidRDefault="00D6180F" w:rsidP="00D6180F">
      <w:pPr>
        <w:spacing w:after="0" w:line="285" w:lineRule="atLeast"/>
        <w:rPr>
          <w:rFonts w:ascii="Verdana" w:eastAsia="Times New Roman" w:hAnsi="Verdana" w:cs="Times New Roman"/>
          <w:color w:val="333333"/>
          <w:sz w:val="20"/>
          <w:szCs w:val="20"/>
        </w:rPr>
      </w:pPr>
      <w:r w:rsidRPr="00D6180F">
        <w:rPr>
          <w:rFonts w:ascii="Verdana" w:eastAsia="Times New Roman" w:hAnsi="Verdana" w:cs="Times New Roman"/>
          <w:color w:val="333333"/>
          <w:sz w:val="20"/>
          <w:szCs w:val="20"/>
        </w:rPr>
        <w:t>Here are the changes that are coming in the future:</w:t>
      </w:r>
    </w:p>
    <w:p w:rsidR="0026120E" w:rsidRPr="0026120E" w:rsidRDefault="0026120E" w:rsidP="00D6180F">
      <w:pPr>
        <w:numPr>
          <w:ilvl w:val="0"/>
          <w:numId w:val="4"/>
        </w:numPr>
        <w:spacing w:before="100" w:beforeAutospacing="1" w:after="100" w:afterAutospacing="1" w:line="285" w:lineRule="atLeast"/>
        <w:rPr>
          <w:rFonts w:ascii="Verdana" w:eastAsia="Times New Roman" w:hAnsi="Verdana" w:cs="Times New Roman"/>
          <w:b/>
          <w:color w:val="333333"/>
          <w:sz w:val="20"/>
          <w:szCs w:val="20"/>
        </w:rPr>
      </w:pPr>
      <w:r>
        <w:rPr>
          <w:rFonts w:ascii="Verdana" w:eastAsia="Times New Roman" w:hAnsi="Verdana" w:cs="Times New Roman"/>
          <w:b/>
          <w:color w:val="333333"/>
          <w:sz w:val="20"/>
          <w:szCs w:val="20"/>
        </w:rPr>
        <w:t xml:space="preserve">October 1, </w:t>
      </w:r>
      <w:r w:rsidRPr="0026120E">
        <w:rPr>
          <w:rFonts w:ascii="Verdana" w:eastAsia="Times New Roman" w:hAnsi="Verdana" w:cs="Times New Roman"/>
          <w:b/>
          <w:color w:val="333333"/>
          <w:sz w:val="20"/>
          <w:szCs w:val="20"/>
        </w:rPr>
        <w:t>2013</w:t>
      </w:r>
    </w:p>
    <w:p w:rsidR="0026120E" w:rsidRPr="00D6180F" w:rsidRDefault="0026120E" w:rsidP="0026120E">
      <w:pPr>
        <w:numPr>
          <w:ilvl w:val="0"/>
          <w:numId w:val="7"/>
        </w:numPr>
        <w:spacing w:before="100" w:beforeAutospacing="1" w:after="100" w:afterAutospacing="1" w:line="285" w:lineRule="atLeast"/>
        <w:rPr>
          <w:rFonts w:ascii="Verdana" w:eastAsia="Times New Roman" w:hAnsi="Verdana" w:cs="Times New Roman"/>
          <w:color w:val="333333"/>
          <w:sz w:val="20"/>
          <w:szCs w:val="20"/>
        </w:rPr>
      </w:pPr>
      <w:hyperlink r:id="rId9" w:tgtFrame="_blank" w:history="1">
        <w:r w:rsidRPr="00D6180F">
          <w:rPr>
            <w:rFonts w:ascii="Verdana" w:eastAsia="Times New Roman" w:hAnsi="Verdana" w:cs="Times New Roman"/>
            <w:b/>
            <w:bCs/>
            <w:color w:val="666666"/>
            <w:sz w:val="20"/>
            <w:szCs w:val="20"/>
            <w:u w:val="single"/>
          </w:rPr>
          <w:t>Health insurance exchanges</w:t>
        </w:r>
      </w:hyperlink>
      <w:r w:rsidRPr="00D6180F">
        <w:rPr>
          <w:rFonts w:ascii="Verdana" w:eastAsia="Times New Roman" w:hAnsi="Verdana" w:cs="Times New Roman"/>
          <w:color w:val="333333"/>
          <w:sz w:val="20"/>
          <w:szCs w:val="20"/>
        </w:rPr>
        <w:t> - which are online marketplaces for you to browse and purchase independent medical insurance - will be available to the public, with premium subsidies for those who qualify.</w:t>
      </w:r>
    </w:p>
    <w:p w:rsidR="00D6180F" w:rsidRPr="0026120E" w:rsidRDefault="0026120E" w:rsidP="0026120E">
      <w:pPr>
        <w:numPr>
          <w:ilvl w:val="0"/>
          <w:numId w:val="4"/>
        </w:numPr>
        <w:spacing w:before="100" w:beforeAutospacing="1" w:after="100" w:afterAutospacing="1" w:line="285" w:lineRule="atLeast"/>
        <w:rPr>
          <w:rFonts w:ascii="Verdana" w:eastAsia="Times New Roman" w:hAnsi="Verdana" w:cs="Times New Roman"/>
          <w:b/>
          <w:color w:val="333333"/>
          <w:sz w:val="20"/>
          <w:szCs w:val="20"/>
        </w:rPr>
      </w:pPr>
      <w:r>
        <w:rPr>
          <w:rFonts w:ascii="Verdana" w:eastAsia="Times New Roman" w:hAnsi="Verdana" w:cs="Times New Roman"/>
          <w:b/>
          <w:color w:val="333333"/>
          <w:sz w:val="20"/>
          <w:szCs w:val="20"/>
        </w:rPr>
        <w:t>2014</w:t>
      </w:r>
    </w:p>
    <w:p w:rsidR="00D6180F" w:rsidRPr="00D6180F" w:rsidRDefault="00D6180F" w:rsidP="00D6180F">
      <w:pPr>
        <w:numPr>
          <w:ilvl w:val="1"/>
          <w:numId w:val="5"/>
        </w:numPr>
        <w:spacing w:before="100" w:beforeAutospacing="1" w:after="100" w:afterAutospacing="1" w:line="285" w:lineRule="atLeast"/>
        <w:rPr>
          <w:rFonts w:ascii="Verdana" w:eastAsia="Times New Roman" w:hAnsi="Verdana" w:cs="Times New Roman"/>
          <w:color w:val="333333"/>
          <w:sz w:val="20"/>
          <w:szCs w:val="20"/>
        </w:rPr>
      </w:pPr>
      <w:r w:rsidRPr="00D6180F">
        <w:rPr>
          <w:rFonts w:ascii="Verdana" w:eastAsia="Times New Roman" w:hAnsi="Verdana" w:cs="Times New Roman"/>
          <w:color w:val="333333"/>
          <w:sz w:val="20"/>
          <w:szCs w:val="20"/>
        </w:rPr>
        <w:t>All Americans with pre-existing conditions will be insurable.</w:t>
      </w:r>
    </w:p>
    <w:p w:rsidR="00D6180F" w:rsidRPr="00D6180F" w:rsidRDefault="00D6180F" w:rsidP="00D6180F">
      <w:pPr>
        <w:numPr>
          <w:ilvl w:val="1"/>
          <w:numId w:val="5"/>
        </w:numPr>
        <w:spacing w:before="100" w:beforeAutospacing="1" w:after="100" w:afterAutospacing="1" w:line="285" w:lineRule="atLeast"/>
        <w:rPr>
          <w:rFonts w:ascii="Verdana" w:eastAsia="Times New Roman" w:hAnsi="Verdana" w:cs="Times New Roman"/>
          <w:color w:val="333333"/>
          <w:sz w:val="20"/>
          <w:szCs w:val="20"/>
        </w:rPr>
      </w:pPr>
      <w:r w:rsidRPr="00D6180F">
        <w:rPr>
          <w:rFonts w:ascii="Verdana" w:eastAsia="Times New Roman" w:hAnsi="Verdana" w:cs="Times New Roman"/>
          <w:color w:val="333333"/>
          <w:sz w:val="20"/>
          <w:szCs w:val="20"/>
        </w:rPr>
        <w:t>Most individuals and families will be required to carry a minimum level of health insurance, subject to a (minor) tax penalty if not compliant (for more information on the Individual Mandate, </w:t>
      </w:r>
      <w:hyperlink r:id="rId10" w:tgtFrame="_blank" w:history="1">
        <w:r w:rsidRPr="00D6180F">
          <w:rPr>
            <w:rFonts w:ascii="Verdana" w:eastAsia="Times New Roman" w:hAnsi="Verdana" w:cs="Times New Roman"/>
            <w:b/>
            <w:bCs/>
            <w:color w:val="666666"/>
            <w:sz w:val="20"/>
            <w:szCs w:val="20"/>
            <w:u w:val="single"/>
          </w:rPr>
          <w:t>click here</w:t>
        </w:r>
      </w:hyperlink>
      <w:r w:rsidRPr="00D6180F">
        <w:rPr>
          <w:rFonts w:ascii="Verdana" w:eastAsia="Times New Roman" w:hAnsi="Verdana" w:cs="Times New Roman"/>
          <w:color w:val="333333"/>
          <w:sz w:val="20"/>
          <w:szCs w:val="20"/>
        </w:rPr>
        <w:t>).</w:t>
      </w:r>
    </w:p>
    <w:p w:rsidR="00D6180F" w:rsidRPr="00D6180F" w:rsidRDefault="00D6180F" w:rsidP="00D6180F">
      <w:pPr>
        <w:numPr>
          <w:ilvl w:val="1"/>
          <w:numId w:val="5"/>
        </w:numPr>
        <w:spacing w:before="100" w:beforeAutospacing="1" w:after="100" w:afterAutospacing="1" w:line="285" w:lineRule="atLeast"/>
        <w:rPr>
          <w:rFonts w:ascii="Verdana" w:eastAsia="Times New Roman" w:hAnsi="Verdana" w:cs="Times New Roman"/>
          <w:color w:val="333333"/>
          <w:sz w:val="20"/>
          <w:szCs w:val="20"/>
        </w:rPr>
      </w:pPr>
      <w:r w:rsidRPr="00D6180F">
        <w:rPr>
          <w:rFonts w:ascii="Verdana" w:eastAsia="Times New Roman" w:hAnsi="Verdana" w:cs="Times New Roman"/>
          <w:color w:val="333333"/>
          <w:sz w:val="20"/>
          <w:szCs w:val="20"/>
        </w:rPr>
        <w:t>Most individual and group insurance plans will be required to include mental health and addiction services.</w:t>
      </w:r>
    </w:p>
    <w:p w:rsidR="00D6180F" w:rsidRPr="00D6180F" w:rsidRDefault="00D6180F" w:rsidP="00D6180F">
      <w:pPr>
        <w:numPr>
          <w:ilvl w:val="1"/>
          <w:numId w:val="5"/>
        </w:numPr>
        <w:spacing w:before="100" w:beforeAutospacing="1" w:after="100" w:afterAutospacing="1" w:line="285" w:lineRule="atLeast"/>
        <w:rPr>
          <w:rFonts w:ascii="Verdana" w:eastAsia="Times New Roman" w:hAnsi="Verdana" w:cs="Times New Roman"/>
          <w:color w:val="333333"/>
          <w:sz w:val="20"/>
          <w:szCs w:val="20"/>
        </w:rPr>
      </w:pPr>
      <w:r w:rsidRPr="00D6180F">
        <w:rPr>
          <w:rFonts w:ascii="Verdana" w:eastAsia="Times New Roman" w:hAnsi="Verdana" w:cs="Times New Roman"/>
          <w:color w:val="333333"/>
          <w:sz w:val="20"/>
          <w:szCs w:val="20"/>
        </w:rPr>
        <w:t>An end to annual limits on health insurance coverage.</w:t>
      </w:r>
    </w:p>
    <w:p w:rsidR="0026120E" w:rsidRPr="00D6180F" w:rsidRDefault="00D6180F" w:rsidP="0026120E">
      <w:pPr>
        <w:numPr>
          <w:ilvl w:val="1"/>
          <w:numId w:val="5"/>
        </w:numPr>
        <w:spacing w:before="100" w:beforeAutospacing="1" w:after="100" w:afterAutospacing="1" w:line="285" w:lineRule="atLeast"/>
        <w:rPr>
          <w:rFonts w:ascii="Verdana" w:eastAsia="Times New Roman" w:hAnsi="Verdana" w:cs="Times New Roman"/>
          <w:color w:val="333333"/>
          <w:sz w:val="20"/>
          <w:szCs w:val="20"/>
        </w:rPr>
      </w:pPr>
      <w:r w:rsidRPr="00D6180F">
        <w:rPr>
          <w:rFonts w:ascii="Verdana" w:eastAsia="Times New Roman" w:hAnsi="Verdana" w:cs="Times New Roman"/>
          <w:color w:val="333333"/>
          <w:sz w:val="20"/>
          <w:szCs w:val="20"/>
        </w:rPr>
        <w:t>More individuals will be eligible to enroll in Medicaid.</w:t>
      </w:r>
      <w:r w:rsidR="0026120E">
        <w:rPr>
          <w:rFonts w:ascii="Verdana" w:eastAsia="Times New Roman" w:hAnsi="Verdana" w:cs="Times New Roman"/>
          <w:color w:val="333333"/>
          <w:sz w:val="20"/>
          <w:szCs w:val="20"/>
        </w:rPr>
        <w:br/>
      </w:r>
    </w:p>
    <w:p w:rsidR="00D6180F" w:rsidRPr="00D6180F" w:rsidRDefault="00D6180F" w:rsidP="00D6180F">
      <w:pPr>
        <w:numPr>
          <w:ilvl w:val="0"/>
          <w:numId w:val="5"/>
        </w:numPr>
        <w:spacing w:before="100" w:beforeAutospacing="1" w:after="100" w:afterAutospacing="1" w:line="285" w:lineRule="atLeast"/>
        <w:rPr>
          <w:rFonts w:ascii="Verdana" w:eastAsia="Times New Roman" w:hAnsi="Verdana" w:cs="Times New Roman"/>
          <w:color w:val="333333"/>
          <w:sz w:val="20"/>
          <w:szCs w:val="20"/>
        </w:rPr>
      </w:pPr>
      <w:r w:rsidRPr="00D6180F">
        <w:rPr>
          <w:rFonts w:ascii="Verdana" w:eastAsia="Times New Roman" w:hAnsi="Verdana" w:cs="Times New Roman"/>
          <w:b/>
          <w:bCs/>
          <w:color w:val="333333"/>
          <w:sz w:val="20"/>
          <w:szCs w:val="20"/>
        </w:rPr>
        <w:t>2015</w:t>
      </w:r>
    </w:p>
    <w:p w:rsidR="00D6180F" w:rsidRPr="00D6180F" w:rsidRDefault="00D6180F" w:rsidP="00D6180F">
      <w:pPr>
        <w:numPr>
          <w:ilvl w:val="1"/>
          <w:numId w:val="5"/>
        </w:numPr>
        <w:spacing w:before="100" w:beforeAutospacing="1" w:after="100" w:afterAutospacing="1" w:line="285" w:lineRule="atLeast"/>
        <w:rPr>
          <w:rFonts w:ascii="Verdana" w:eastAsia="Times New Roman" w:hAnsi="Verdana" w:cs="Times New Roman"/>
          <w:color w:val="333333"/>
          <w:sz w:val="20"/>
          <w:szCs w:val="20"/>
        </w:rPr>
      </w:pPr>
      <w:r w:rsidRPr="00D6180F">
        <w:rPr>
          <w:rFonts w:ascii="Verdana" w:eastAsia="Times New Roman" w:hAnsi="Verdana" w:cs="Times New Roman"/>
          <w:color w:val="333333"/>
          <w:sz w:val="20"/>
          <w:szCs w:val="20"/>
        </w:rPr>
        <w:t>The employer mandate - which will fine medium+ sized employers who don't provide affordable medical coverage - will go into effect.</w:t>
      </w:r>
      <w:r w:rsidR="0026120E">
        <w:rPr>
          <w:rFonts w:ascii="Verdana" w:eastAsia="Times New Roman" w:hAnsi="Verdana" w:cs="Times New Roman"/>
          <w:color w:val="333333"/>
          <w:sz w:val="20"/>
          <w:szCs w:val="20"/>
        </w:rPr>
        <w:br/>
      </w:r>
    </w:p>
    <w:p w:rsidR="00D6180F" w:rsidRPr="00D6180F" w:rsidRDefault="00D6180F" w:rsidP="00D6180F">
      <w:pPr>
        <w:numPr>
          <w:ilvl w:val="0"/>
          <w:numId w:val="5"/>
        </w:numPr>
        <w:spacing w:before="100" w:beforeAutospacing="1" w:after="100" w:afterAutospacing="1" w:line="285" w:lineRule="atLeast"/>
        <w:rPr>
          <w:rFonts w:ascii="Verdana" w:eastAsia="Times New Roman" w:hAnsi="Verdana" w:cs="Times New Roman"/>
          <w:color w:val="333333"/>
          <w:sz w:val="20"/>
          <w:szCs w:val="20"/>
        </w:rPr>
      </w:pPr>
      <w:r w:rsidRPr="00D6180F">
        <w:rPr>
          <w:rFonts w:ascii="Verdana" w:eastAsia="Times New Roman" w:hAnsi="Verdana" w:cs="Times New Roman"/>
          <w:b/>
          <w:bCs/>
          <w:color w:val="333333"/>
          <w:sz w:val="20"/>
          <w:szCs w:val="20"/>
        </w:rPr>
        <w:t>2020</w:t>
      </w:r>
    </w:p>
    <w:p w:rsidR="00D6180F" w:rsidRPr="00D6180F" w:rsidRDefault="00D6180F" w:rsidP="00D6180F">
      <w:pPr>
        <w:numPr>
          <w:ilvl w:val="1"/>
          <w:numId w:val="5"/>
        </w:numPr>
        <w:spacing w:before="100" w:beforeAutospacing="1" w:after="100" w:afterAutospacing="1" w:line="285" w:lineRule="atLeast"/>
        <w:rPr>
          <w:rFonts w:ascii="Verdana" w:eastAsia="Times New Roman" w:hAnsi="Verdana" w:cs="Times New Roman"/>
          <w:color w:val="333333"/>
          <w:sz w:val="20"/>
          <w:szCs w:val="20"/>
        </w:rPr>
      </w:pPr>
      <w:r w:rsidRPr="00D6180F">
        <w:rPr>
          <w:rFonts w:ascii="Verdana" w:eastAsia="Times New Roman" w:hAnsi="Verdana" w:cs="Times New Roman"/>
          <w:color w:val="333333"/>
          <w:sz w:val="20"/>
          <w:szCs w:val="20"/>
        </w:rPr>
        <w:t>Medicare Part D prescription "</w:t>
      </w:r>
      <w:hyperlink r:id="rId11" w:tgtFrame="_blank" w:history="1">
        <w:r w:rsidRPr="00D6180F">
          <w:rPr>
            <w:rFonts w:ascii="Verdana" w:eastAsia="Times New Roman" w:hAnsi="Verdana" w:cs="Times New Roman"/>
            <w:b/>
            <w:bCs/>
            <w:color w:val="666666"/>
            <w:sz w:val="20"/>
            <w:szCs w:val="20"/>
            <w:u w:val="single"/>
          </w:rPr>
          <w:t>doughnut hole</w:t>
        </w:r>
      </w:hyperlink>
      <w:r w:rsidRPr="00D6180F">
        <w:rPr>
          <w:rFonts w:ascii="Verdana" w:eastAsia="Times New Roman" w:hAnsi="Verdana" w:cs="Times New Roman"/>
          <w:color w:val="333333"/>
          <w:sz w:val="20"/>
          <w:szCs w:val="20"/>
        </w:rPr>
        <w:t>" completely closed.</w:t>
      </w:r>
    </w:p>
    <w:p w:rsidR="00D6180F" w:rsidRPr="00D6180F" w:rsidRDefault="00D6180F" w:rsidP="00D6180F">
      <w:pPr>
        <w:spacing w:after="0" w:line="285" w:lineRule="atLeast"/>
        <w:rPr>
          <w:rFonts w:ascii="Verdana" w:eastAsia="Times New Roman" w:hAnsi="Verdana" w:cs="Times New Roman"/>
          <w:color w:val="333333"/>
          <w:sz w:val="20"/>
          <w:szCs w:val="20"/>
        </w:rPr>
      </w:pPr>
    </w:p>
    <w:p w:rsidR="00027AF7" w:rsidRPr="00D6180F" w:rsidRDefault="00027AF7" w:rsidP="00027AF7">
      <w:pPr>
        <w:spacing w:before="100" w:beforeAutospacing="1" w:after="100" w:afterAutospacing="1" w:line="285" w:lineRule="atLeast"/>
        <w:outlineLvl w:val="3"/>
        <w:rPr>
          <w:rFonts w:ascii="Verdana" w:eastAsia="Times New Roman" w:hAnsi="Verdana" w:cs="Times New Roman"/>
          <w:b/>
          <w:bCs/>
          <w:color w:val="495900"/>
        </w:rPr>
      </w:pPr>
      <w:bookmarkStart w:id="3" w:name="TOC-the-So-What:-how-does-this-affect-me"/>
      <w:bookmarkEnd w:id="3"/>
      <w:r>
        <w:rPr>
          <w:rFonts w:ascii="Verdana" w:eastAsia="Times New Roman" w:hAnsi="Verdana" w:cs="Times New Roman"/>
          <w:b/>
          <w:bCs/>
          <w:color w:val="495900"/>
        </w:rPr>
        <w:t>3</w:t>
      </w:r>
      <w:r>
        <w:rPr>
          <w:rFonts w:ascii="Verdana" w:eastAsia="Times New Roman" w:hAnsi="Verdana" w:cs="Times New Roman"/>
          <w:b/>
          <w:bCs/>
          <w:color w:val="495900"/>
        </w:rPr>
        <w:t xml:space="preserve">) </w:t>
      </w:r>
      <w:proofErr w:type="gramStart"/>
      <w:r w:rsidRPr="00D6180F">
        <w:rPr>
          <w:rFonts w:ascii="Verdana" w:eastAsia="Times New Roman" w:hAnsi="Verdana" w:cs="Times New Roman"/>
          <w:b/>
          <w:bCs/>
          <w:color w:val="495900"/>
        </w:rPr>
        <w:t>the</w:t>
      </w:r>
      <w:proofErr w:type="gramEnd"/>
      <w:r w:rsidRPr="00D6180F">
        <w:rPr>
          <w:rFonts w:ascii="Verdana" w:eastAsia="Times New Roman" w:hAnsi="Verdana" w:cs="Times New Roman"/>
          <w:b/>
          <w:bCs/>
          <w:color w:val="495900"/>
        </w:rPr>
        <w:t xml:space="preserve"> </w:t>
      </w:r>
      <w:r>
        <w:rPr>
          <w:rFonts w:ascii="Verdana" w:eastAsia="Times New Roman" w:hAnsi="Verdana" w:cs="Times New Roman"/>
          <w:b/>
          <w:bCs/>
          <w:color w:val="495900"/>
        </w:rPr>
        <w:t>So What</w:t>
      </w:r>
      <w:r w:rsidRPr="00D6180F">
        <w:rPr>
          <w:rFonts w:ascii="Verdana" w:eastAsia="Times New Roman" w:hAnsi="Verdana" w:cs="Times New Roman"/>
          <w:b/>
          <w:bCs/>
          <w:color w:val="495900"/>
        </w:rPr>
        <w:t>: </w:t>
      </w:r>
      <w:r>
        <w:rPr>
          <w:rFonts w:ascii="Verdana" w:eastAsia="Times New Roman" w:hAnsi="Verdana" w:cs="Times New Roman"/>
          <w:color w:val="495900"/>
        </w:rPr>
        <w:t>how does this affect me?</w:t>
      </w:r>
    </w:p>
    <w:p w:rsidR="00D6180F" w:rsidRPr="00D6180F" w:rsidRDefault="00D6180F" w:rsidP="00D6180F">
      <w:pPr>
        <w:spacing w:after="0" w:line="285" w:lineRule="atLeast"/>
        <w:rPr>
          <w:rFonts w:ascii="Verdana" w:eastAsia="Times New Roman" w:hAnsi="Verdana" w:cs="Times New Roman"/>
          <w:color w:val="333333"/>
          <w:sz w:val="20"/>
          <w:szCs w:val="20"/>
        </w:rPr>
      </w:pPr>
      <w:r w:rsidRPr="00D6180F">
        <w:rPr>
          <w:rFonts w:ascii="Verdana" w:eastAsia="Times New Roman" w:hAnsi="Verdana" w:cs="Times New Roman"/>
          <w:color w:val="333333"/>
          <w:sz w:val="20"/>
          <w:szCs w:val="20"/>
        </w:rPr>
        <w:t>The above information is great, but what does this mean for </w:t>
      </w:r>
      <w:r w:rsidRPr="00D6180F">
        <w:rPr>
          <w:rFonts w:ascii="Verdana" w:eastAsia="Times New Roman" w:hAnsi="Verdana" w:cs="Times New Roman"/>
          <w:i/>
          <w:iCs/>
          <w:color w:val="333333"/>
          <w:sz w:val="20"/>
          <w:szCs w:val="20"/>
        </w:rPr>
        <w:t>you</w:t>
      </w:r>
      <w:r w:rsidRPr="00D6180F">
        <w:rPr>
          <w:rFonts w:ascii="Verdana" w:eastAsia="Times New Roman" w:hAnsi="Verdana" w:cs="Times New Roman"/>
          <w:color w:val="333333"/>
          <w:sz w:val="20"/>
          <w:szCs w:val="20"/>
        </w:rPr>
        <w:t>? Starting in January 2014, you will have a couple of options for choosing your</w:t>
      </w:r>
      <w:r w:rsidRPr="00D6180F">
        <w:rPr>
          <w:rFonts w:ascii="Verdana" w:eastAsia="Times New Roman" w:hAnsi="Verdana" w:cs="Times New Roman"/>
          <w:color w:val="333333"/>
          <w:sz w:val="20"/>
          <w:szCs w:val="20"/>
        </w:rPr>
        <w:br/>
        <w:t>healthcare plan:</w:t>
      </w:r>
    </w:p>
    <w:p w:rsidR="00D6180F" w:rsidRPr="00D6180F" w:rsidRDefault="00860B89" w:rsidP="00D6180F">
      <w:pPr>
        <w:numPr>
          <w:ilvl w:val="0"/>
          <w:numId w:val="6"/>
        </w:numPr>
        <w:spacing w:before="100" w:beforeAutospacing="1" w:after="100" w:afterAutospacing="1" w:line="285" w:lineRule="atLeast"/>
        <w:rPr>
          <w:rFonts w:ascii="Verdana" w:eastAsia="Times New Roman" w:hAnsi="Verdana" w:cs="Times New Roman"/>
          <w:color w:val="333333"/>
          <w:sz w:val="20"/>
          <w:szCs w:val="20"/>
        </w:rPr>
      </w:pPr>
      <w:r w:rsidRPr="0026120E">
        <w:rPr>
          <w:b/>
          <w:noProof/>
        </w:rPr>
        <w:lastRenderedPageBreak/>
        <w:drawing>
          <wp:anchor distT="0" distB="0" distL="114300" distR="114300" simplePos="0" relativeHeight="251660288" behindDoc="0" locked="0" layoutInCell="1" allowOverlap="1" wp14:anchorId="190AC082" wp14:editId="4C87F538">
            <wp:simplePos x="0" y="0"/>
            <wp:positionH relativeFrom="column">
              <wp:posOffset>4542790</wp:posOffset>
            </wp:positionH>
            <wp:positionV relativeFrom="paragraph">
              <wp:posOffset>146050</wp:posOffset>
            </wp:positionV>
            <wp:extent cx="2019300" cy="3048000"/>
            <wp:effectExtent l="0" t="0" r="0" b="0"/>
            <wp:wrapSquare wrapText="bothSides"/>
            <wp:docPr id="1" name="Picture 1" descr="http://adam.webanalyticsdemystified.com/wp-content/fork-in-the-roa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am.webanalyticsdemystified.com/wp-content/fork-in-the-road-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0" cy="30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180F" w:rsidRPr="00D6180F">
        <w:rPr>
          <w:rFonts w:ascii="Verdana" w:eastAsia="Times New Roman" w:hAnsi="Verdana" w:cs="Times New Roman"/>
          <w:b/>
          <w:bCs/>
          <w:color w:val="333333"/>
          <w:sz w:val="20"/>
          <w:szCs w:val="20"/>
        </w:rPr>
        <w:t xml:space="preserve">Enroll in one of </w:t>
      </w:r>
      <w:r>
        <w:rPr>
          <w:rFonts w:ascii="Verdana" w:eastAsia="Times New Roman" w:hAnsi="Verdana" w:cs="Times New Roman"/>
          <w:b/>
          <w:bCs/>
          <w:color w:val="333333"/>
          <w:sz w:val="20"/>
          <w:szCs w:val="20"/>
        </w:rPr>
        <w:t>[the company]’s</w:t>
      </w:r>
      <w:r w:rsidR="00D6180F" w:rsidRPr="00D6180F">
        <w:rPr>
          <w:rFonts w:ascii="Verdana" w:eastAsia="Times New Roman" w:hAnsi="Verdana" w:cs="Times New Roman"/>
          <w:b/>
          <w:bCs/>
          <w:color w:val="333333"/>
          <w:sz w:val="20"/>
          <w:szCs w:val="20"/>
        </w:rPr>
        <w:t xml:space="preserve"> insurance plans. </w:t>
      </w:r>
      <w:r w:rsidR="00D6180F" w:rsidRPr="00D6180F">
        <w:rPr>
          <w:rFonts w:ascii="Verdana" w:eastAsia="Times New Roman" w:hAnsi="Verdana" w:cs="Times New Roman"/>
          <w:color w:val="333333"/>
          <w:sz w:val="20"/>
          <w:szCs w:val="20"/>
        </w:rPr>
        <w:t xml:space="preserve">We like taking care of you, so we will continue to offer affordable health insurance to all full-time employees in 2014. This insurance coverage will satisfy the requirements under the ACA regulations so that you won't be fined under the Individual Mandate. If you enroll in one of our plans, you will qualify for </w:t>
      </w:r>
      <w:r>
        <w:rPr>
          <w:rFonts w:ascii="Verdana" w:eastAsia="Times New Roman" w:hAnsi="Verdana" w:cs="Times New Roman"/>
          <w:color w:val="333333"/>
          <w:sz w:val="20"/>
          <w:szCs w:val="20"/>
        </w:rPr>
        <w:t>[the company]’s</w:t>
      </w:r>
      <w:r w:rsidR="00D6180F" w:rsidRPr="00D6180F">
        <w:rPr>
          <w:rFonts w:ascii="Verdana" w:eastAsia="Times New Roman" w:hAnsi="Verdana" w:cs="Times New Roman"/>
          <w:color w:val="333333"/>
          <w:sz w:val="20"/>
          <w:szCs w:val="20"/>
        </w:rPr>
        <w:t xml:space="preserve"> contribution to your premium. As a reminder: open enrollment for our plans will be November of this year. If you are already enrolled in one of our medical plans and don't want to change anything, then you're already taken care of for 2014. Additional information about our plans can be found on the </w:t>
      </w:r>
      <w:r w:rsidR="00D6180F" w:rsidRPr="00860B89">
        <w:rPr>
          <w:rFonts w:ascii="Verdana" w:eastAsia="Times New Roman" w:hAnsi="Verdana" w:cs="Times New Roman"/>
          <w:bCs/>
          <w:sz w:val="20"/>
          <w:szCs w:val="20"/>
        </w:rPr>
        <w:t>benefits page</w:t>
      </w:r>
      <w:r w:rsidR="00D6180F" w:rsidRPr="00D6180F">
        <w:rPr>
          <w:rFonts w:ascii="Verdana" w:eastAsia="Times New Roman" w:hAnsi="Verdana" w:cs="Times New Roman"/>
          <w:sz w:val="20"/>
          <w:szCs w:val="20"/>
        </w:rPr>
        <w:t> </w:t>
      </w:r>
      <w:r w:rsidR="00D6180F" w:rsidRPr="00D6180F">
        <w:rPr>
          <w:rFonts w:ascii="Verdana" w:eastAsia="Times New Roman" w:hAnsi="Verdana" w:cs="Times New Roman"/>
          <w:color w:val="333333"/>
          <w:sz w:val="20"/>
          <w:szCs w:val="20"/>
        </w:rPr>
        <w:t>of the HR site.</w:t>
      </w:r>
    </w:p>
    <w:p w:rsidR="00D6180F" w:rsidRPr="00D6180F" w:rsidRDefault="00D6180F" w:rsidP="00D6180F">
      <w:pPr>
        <w:numPr>
          <w:ilvl w:val="0"/>
          <w:numId w:val="6"/>
        </w:numPr>
        <w:spacing w:before="100" w:beforeAutospacing="1" w:after="100" w:afterAutospacing="1" w:line="285" w:lineRule="atLeast"/>
        <w:rPr>
          <w:rFonts w:ascii="Verdana" w:eastAsia="Times New Roman" w:hAnsi="Verdana" w:cs="Times New Roman"/>
          <w:color w:val="333333"/>
          <w:sz w:val="20"/>
          <w:szCs w:val="20"/>
        </w:rPr>
      </w:pPr>
      <w:r w:rsidRPr="00D6180F">
        <w:rPr>
          <w:rFonts w:ascii="Verdana" w:eastAsia="Times New Roman" w:hAnsi="Verdana" w:cs="Times New Roman"/>
          <w:b/>
          <w:bCs/>
          <w:color w:val="333333"/>
          <w:sz w:val="20"/>
          <w:szCs w:val="20"/>
        </w:rPr>
        <w:t>Enroll in coverage through a health care exchange. </w:t>
      </w:r>
      <w:r w:rsidRPr="00D6180F">
        <w:rPr>
          <w:rFonts w:ascii="Verdana" w:eastAsia="Times New Roman" w:hAnsi="Verdana" w:cs="Times New Roman"/>
          <w:color w:val="333333"/>
          <w:sz w:val="20"/>
          <w:szCs w:val="20"/>
        </w:rPr>
        <w:t xml:space="preserve">If you don't want to enroll in one of </w:t>
      </w:r>
      <w:r w:rsidR="00860B89">
        <w:rPr>
          <w:rFonts w:ascii="Verdana" w:eastAsia="Times New Roman" w:hAnsi="Verdana" w:cs="Times New Roman"/>
          <w:color w:val="333333"/>
          <w:sz w:val="20"/>
          <w:szCs w:val="20"/>
        </w:rPr>
        <w:t>[the company]’s</w:t>
      </w:r>
      <w:r w:rsidRPr="00D6180F">
        <w:rPr>
          <w:rFonts w:ascii="Verdana" w:eastAsia="Times New Roman" w:hAnsi="Verdana" w:cs="Times New Roman"/>
          <w:color w:val="333333"/>
          <w:sz w:val="20"/>
          <w:szCs w:val="20"/>
        </w:rPr>
        <w:t xml:space="preserve"> medical plans, you will be able to use a health care exchange to (1) find a plan and (2) see if you qualify for a government subsidy. If you choose this route, however, you may forfeit </w:t>
      </w:r>
      <w:r w:rsidR="00860B89">
        <w:rPr>
          <w:rFonts w:ascii="Verdana" w:eastAsia="Times New Roman" w:hAnsi="Verdana" w:cs="Times New Roman"/>
          <w:color w:val="333333"/>
          <w:sz w:val="20"/>
          <w:szCs w:val="20"/>
        </w:rPr>
        <w:t>[the company]’s</w:t>
      </w:r>
      <w:r w:rsidRPr="00D6180F">
        <w:rPr>
          <w:rFonts w:ascii="Verdana" w:eastAsia="Times New Roman" w:hAnsi="Verdana" w:cs="Times New Roman"/>
          <w:color w:val="333333"/>
          <w:sz w:val="20"/>
          <w:szCs w:val="20"/>
        </w:rPr>
        <w:t xml:space="preserve"> contribution to your premium. Open enrollment for these health plans is between October 1, 2013 and March 31, 2014. If you'd like to learn more about whether the health care exchange is an appropriate avenue for you, check out the government's brief </w:t>
      </w:r>
      <w:hyperlink r:id="rId13" w:tgtFrame="_blank" w:history="1">
        <w:r w:rsidRPr="00D6180F">
          <w:rPr>
            <w:rFonts w:ascii="Verdana" w:eastAsia="Times New Roman" w:hAnsi="Verdana" w:cs="Times New Roman"/>
            <w:b/>
            <w:bCs/>
            <w:color w:val="666666"/>
            <w:sz w:val="20"/>
            <w:szCs w:val="20"/>
            <w:u w:val="single"/>
          </w:rPr>
          <w:t>health care questionnaire</w:t>
        </w:r>
      </w:hyperlink>
      <w:r w:rsidRPr="00D6180F">
        <w:rPr>
          <w:rFonts w:ascii="Verdana" w:eastAsia="Times New Roman" w:hAnsi="Verdana" w:cs="Times New Roman"/>
          <w:color w:val="333333"/>
          <w:sz w:val="20"/>
          <w:szCs w:val="20"/>
        </w:rPr>
        <w:t> for guidance.</w:t>
      </w:r>
    </w:p>
    <w:p w:rsidR="00D6180F" w:rsidRPr="00D6180F" w:rsidRDefault="00D6180F" w:rsidP="00D6180F">
      <w:pPr>
        <w:numPr>
          <w:ilvl w:val="0"/>
          <w:numId w:val="6"/>
        </w:numPr>
        <w:spacing w:before="100" w:beforeAutospacing="1" w:after="100" w:afterAutospacing="1" w:line="285" w:lineRule="atLeast"/>
        <w:rPr>
          <w:rFonts w:ascii="Verdana" w:eastAsia="Times New Roman" w:hAnsi="Verdana" w:cs="Times New Roman"/>
          <w:color w:val="333333"/>
          <w:sz w:val="20"/>
          <w:szCs w:val="20"/>
        </w:rPr>
      </w:pPr>
      <w:r w:rsidRPr="00D6180F">
        <w:rPr>
          <w:rFonts w:ascii="Verdana" w:eastAsia="Times New Roman" w:hAnsi="Verdana" w:cs="Times New Roman"/>
          <w:b/>
          <w:bCs/>
          <w:color w:val="333333"/>
          <w:sz w:val="20"/>
          <w:szCs w:val="20"/>
        </w:rPr>
        <w:t>Obtain coverage through a spouse's/partner's/parent's plan. </w:t>
      </w:r>
      <w:r w:rsidRPr="00D6180F">
        <w:rPr>
          <w:rFonts w:ascii="Verdana" w:eastAsia="Times New Roman" w:hAnsi="Verdana" w:cs="Times New Roman"/>
          <w:color w:val="333333"/>
          <w:sz w:val="20"/>
          <w:szCs w:val="20"/>
        </w:rPr>
        <w:t>As long as the plan which covers you meets the </w:t>
      </w:r>
      <w:hyperlink r:id="rId14" w:tgtFrame="_blank" w:history="1">
        <w:r w:rsidRPr="00D6180F">
          <w:rPr>
            <w:rFonts w:ascii="Verdana" w:eastAsia="Times New Roman" w:hAnsi="Verdana" w:cs="Times New Roman"/>
            <w:b/>
            <w:bCs/>
            <w:color w:val="666666"/>
            <w:sz w:val="20"/>
            <w:szCs w:val="20"/>
            <w:u w:val="single"/>
          </w:rPr>
          <w:t>Individual Mandate requirements</w:t>
        </w:r>
      </w:hyperlink>
      <w:r w:rsidRPr="00D6180F">
        <w:rPr>
          <w:rFonts w:ascii="Verdana" w:eastAsia="Times New Roman" w:hAnsi="Verdana" w:cs="Times New Roman"/>
          <w:color w:val="333333"/>
          <w:sz w:val="20"/>
          <w:szCs w:val="20"/>
        </w:rPr>
        <w:t>, you won't be fined; the government doesn't especially care who the primary insured is. They just care that you're covered.</w:t>
      </w:r>
    </w:p>
    <w:p w:rsidR="00D6180F" w:rsidRPr="00D6180F" w:rsidRDefault="00D6180F" w:rsidP="00D6180F">
      <w:pPr>
        <w:numPr>
          <w:ilvl w:val="0"/>
          <w:numId w:val="6"/>
        </w:numPr>
        <w:spacing w:before="100" w:beforeAutospacing="1" w:after="100" w:afterAutospacing="1" w:line="285" w:lineRule="atLeast"/>
        <w:rPr>
          <w:rFonts w:ascii="Verdana" w:eastAsia="Times New Roman" w:hAnsi="Verdana" w:cs="Times New Roman"/>
          <w:color w:val="333333"/>
          <w:sz w:val="20"/>
          <w:szCs w:val="20"/>
        </w:rPr>
      </w:pPr>
      <w:r w:rsidRPr="00D6180F">
        <w:rPr>
          <w:rFonts w:ascii="Verdana" w:eastAsia="Times New Roman" w:hAnsi="Verdana" w:cs="Times New Roman"/>
          <w:b/>
          <w:bCs/>
          <w:color w:val="333333"/>
          <w:sz w:val="20"/>
          <w:szCs w:val="20"/>
        </w:rPr>
        <w:t>Don't enroll in any medical insurance, and absorb the corresponding fine</w:t>
      </w:r>
      <w:r w:rsidRPr="00D6180F">
        <w:rPr>
          <w:rFonts w:ascii="Verdana" w:eastAsia="Times New Roman" w:hAnsi="Verdana" w:cs="Times New Roman"/>
          <w:color w:val="333333"/>
          <w:sz w:val="20"/>
          <w:szCs w:val="20"/>
        </w:rPr>
        <w:t>. I strongly discourage taking this route (swing by my office sometime for some </w:t>
      </w:r>
      <w:hyperlink r:id="rId15" w:tgtFrame="_blank" w:history="1">
        <w:r w:rsidRPr="00D6180F">
          <w:rPr>
            <w:rFonts w:ascii="Verdana" w:eastAsia="Times New Roman" w:hAnsi="Verdana" w:cs="Times New Roman"/>
            <w:b/>
            <w:bCs/>
            <w:color w:val="666666"/>
            <w:sz w:val="20"/>
            <w:szCs w:val="20"/>
            <w:u w:val="single"/>
          </w:rPr>
          <w:t>cautionary</w:t>
        </w:r>
      </w:hyperlink>
      <w:r w:rsidRPr="00D6180F">
        <w:rPr>
          <w:rFonts w:ascii="Verdana" w:eastAsia="Times New Roman" w:hAnsi="Verdana" w:cs="Times New Roman"/>
          <w:color w:val="333333"/>
          <w:sz w:val="20"/>
          <w:szCs w:val="20"/>
        </w:rPr>
        <w:t> horror stories), but it </w:t>
      </w:r>
      <w:r w:rsidRPr="00D6180F">
        <w:rPr>
          <w:rFonts w:ascii="Verdana" w:eastAsia="Times New Roman" w:hAnsi="Verdana" w:cs="Times New Roman"/>
          <w:i/>
          <w:iCs/>
          <w:color w:val="333333"/>
          <w:sz w:val="20"/>
          <w:szCs w:val="20"/>
        </w:rPr>
        <w:t>is </w:t>
      </w:r>
      <w:r w:rsidRPr="00D6180F">
        <w:rPr>
          <w:rFonts w:ascii="Verdana" w:eastAsia="Times New Roman" w:hAnsi="Verdana" w:cs="Times New Roman"/>
          <w:color w:val="333333"/>
          <w:sz w:val="20"/>
          <w:szCs w:val="20"/>
        </w:rPr>
        <w:t>an option for you.</w:t>
      </w:r>
    </w:p>
    <w:p w:rsidR="00D6180F" w:rsidRPr="00D6180F" w:rsidRDefault="00D6180F" w:rsidP="00D6180F">
      <w:pPr>
        <w:spacing w:after="0" w:line="285" w:lineRule="atLeast"/>
        <w:rPr>
          <w:rFonts w:ascii="Verdana" w:eastAsia="Times New Roman" w:hAnsi="Verdana" w:cs="Times New Roman"/>
          <w:color w:val="333333"/>
          <w:sz w:val="20"/>
          <w:szCs w:val="20"/>
        </w:rPr>
      </w:pPr>
    </w:p>
    <w:p w:rsidR="00D6180F" w:rsidRPr="00D6180F" w:rsidRDefault="00D6180F" w:rsidP="00D6180F">
      <w:pPr>
        <w:spacing w:before="100" w:beforeAutospacing="1" w:after="100" w:afterAutospacing="1" w:line="285" w:lineRule="atLeast"/>
        <w:outlineLvl w:val="3"/>
        <w:rPr>
          <w:rFonts w:ascii="Verdana" w:eastAsia="Times New Roman" w:hAnsi="Verdana" w:cs="Times New Roman"/>
          <w:b/>
          <w:bCs/>
          <w:color w:val="495900"/>
        </w:rPr>
      </w:pPr>
      <w:bookmarkStart w:id="4" w:name="TOC-and-now-a-message-from-our-Sponsor:-"/>
      <w:bookmarkEnd w:id="4"/>
      <w:r>
        <w:rPr>
          <w:rFonts w:ascii="Verdana" w:eastAsia="Times New Roman" w:hAnsi="Verdana" w:cs="Times New Roman"/>
          <w:b/>
          <w:bCs/>
          <w:color w:val="495900"/>
        </w:rPr>
        <w:t xml:space="preserve">4) </w:t>
      </w:r>
      <w:r w:rsidRPr="00D6180F">
        <w:rPr>
          <w:rFonts w:ascii="Verdana" w:eastAsia="Times New Roman" w:hAnsi="Verdana" w:cs="Times New Roman"/>
          <w:b/>
          <w:bCs/>
          <w:color w:val="495900"/>
        </w:rPr>
        <w:t>and now, a message from our Sponsor</w:t>
      </w:r>
      <w:r w:rsidRPr="00D6180F">
        <w:rPr>
          <w:rFonts w:ascii="Verdana" w:eastAsia="Times New Roman" w:hAnsi="Verdana" w:cs="Times New Roman"/>
          <w:color w:val="495900"/>
        </w:rPr>
        <w:t>: the notice</w:t>
      </w:r>
    </w:p>
    <w:p w:rsidR="00D6180F" w:rsidRPr="00D6180F" w:rsidRDefault="00D6180F" w:rsidP="00D6180F">
      <w:pPr>
        <w:spacing w:after="0" w:line="285" w:lineRule="atLeast"/>
        <w:rPr>
          <w:rFonts w:ascii="Verdana" w:eastAsia="Times New Roman" w:hAnsi="Verdana" w:cs="Times New Roman"/>
          <w:color w:val="333333"/>
          <w:sz w:val="20"/>
          <w:szCs w:val="20"/>
        </w:rPr>
      </w:pPr>
      <w:r w:rsidRPr="00D6180F">
        <w:rPr>
          <w:rFonts w:ascii="Verdana" w:eastAsia="Times New Roman" w:hAnsi="Verdana" w:cs="Times New Roman"/>
          <w:color w:val="333333"/>
          <w:sz w:val="20"/>
          <w:szCs w:val="20"/>
        </w:rPr>
        <w:t>The federal government has set up </w:t>
      </w:r>
      <w:hyperlink r:id="rId16" w:tgtFrame="_blank" w:history="1">
        <w:r w:rsidRPr="00D6180F">
          <w:rPr>
            <w:rFonts w:ascii="Verdana" w:eastAsia="Times New Roman" w:hAnsi="Verdana" w:cs="Times New Roman"/>
            <w:b/>
            <w:bCs/>
            <w:color w:val="666666"/>
            <w:sz w:val="20"/>
            <w:szCs w:val="20"/>
            <w:u w:val="single"/>
          </w:rPr>
          <w:t>a user-friendly website</w:t>
        </w:r>
      </w:hyperlink>
      <w:r w:rsidRPr="00D6180F">
        <w:rPr>
          <w:rFonts w:ascii="Verdana" w:eastAsia="Times New Roman" w:hAnsi="Verdana" w:cs="Times New Roman"/>
          <w:color w:val="333333"/>
          <w:sz w:val="20"/>
          <w:szCs w:val="20"/>
        </w:rPr>
        <w:t> to help us navigate through the various health insurance exchanges. They've also provided a notice (</w:t>
      </w:r>
      <w:r w:rsidRPr="00D6180F">
        <w:rPr>
          <w:rFonts w:ascii="Verdana" w:eastAsia="Times New Roman" w:hAnsi="Verdana" w:cs="Times New Roman"/>
          <w:i/>
          <w:iCs/>
          <w:color w:val="333333"/>
          <w:sz w:val="20"/>
          <w:szCs w:val="20"/>
        </w:rPr>
        <w:t>below</w:t>
      </w:r>
      <w:r w:rsidRPr="00D6180F">
        <w:rPr>
          <w:rFonts w:ascii="Verdana" w:eastAsia="Times New Roman" w:hAnsi="Verdana" w:cs="Times New Roman"/>
          <w:color w:val="333333"/>
          <w:sz w:val="20"/>
          <w:szCs w:val="20"/>
        </w:rPr>
        <w:t>) for us to share with you:</w:t>
      </w:r>
    </w:p>
    <w:p w:rsidR="00D6180F" w:rsidRPr="00D6180F" w:rsidRDefault="00D6180F" w:rsidP="00D6180F">
      <w:pPr>
        <w:spacing w:after="0" w:line="285" w:lineRule="atLeast"/>
        <w:rPr>
          <w:rFonts w:ascii="Verdana" w:eastAsia="Times New Roman" w:hAnsi="Verdana" w:cs="Times New Roman"/>
          <w:color w:val="333333"/>
          <w:sz w:val="20"/>
          <w:szCs w:val="20"/>
        </w:rPr>
      </w:pPr>
    </w:p>
    <w:p w:rsidR="00D6180F" w:rsidRPr="00D6180F" w:rsidRDefault="00D6180F" w:rsidP="00D6180F">
      <w:pPr>
        <w:spacing w:after="0" w:line="285" w:lineRule="atLeast"/>
        <w:rPr>
          <w:rFonts w:ascii="Verdana" w:eastAsia="Times New Roman" w:hAnsi="Verdana" w:cs="Times New Roman"/>
          <w:color w:val="333333"/>
          <w:sz w:val="20"/>
          <w:szCs w:val="20"/>
        </w:rPr>
      </w:pPr>
    </w:p>
    <w:p w:rsidR="00D6180F" w:rsidRPr="00D6180F" w:rsidRDefault="00D6180F" w:rsidP="00D6180F">
      <w:pPr>
        <w:spacing w:after="0" w:line="285" w:lineRule="atLeast"/>
        <w:rPr>
          <w:rFonts w:ascii="Verdana" w:eastAsia="Times New Roman" w:hAnsi="Verdana" w:cs="Times New Roman"/>
          <w:color w:val="333333"/>
          <w:sz w:val="20"/>
          <w:szCs w:val="20"/>
        </w:rPr>
      </w:pPr>
    </w:p>
    <w:p w:rsidR="00141DDB" w:rsidRDefault="00D6180F" w:rsidP="00D6180F">
      <w:r w:rsidRPr="00D6180F">
        <w:rPr>
          <w:rFonts w:ascii="Verdana" w:eastAsia="Times New Roman" w:hAnsi="Verdana" w:cs="Times New Roman"/>
          <w:color w:val="333333"/>
          <w:sz w:val="20"/>
          <w:szCs w:val="20"/>
        </w:rPr>
        <w:t>As ever, if you have any questions, feel free to talk with your friendly neighborhood human resources representative.</w:t>
      </w:r>
    </w:p>
    <w:sectPr w:rsidR="00141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43AFB"/>
    <w:multiLevelType w:val="multilevel"/>
    <w:tmpl w:val="C9905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4D52DC"/>
    <w:multiLevelType w:val="hybridMultilevel"/>
    <w:tmpl w:val="2662E54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0A06CA2"/>
    <w:multiLevelType w:val="multilevel"/>
    <w:tmpl w:val="C1B2692C"/>
    <w:lvl w:ilvl="0">
      <w:start w:val="1"/>
      <w:numFmt w:val="decimal"/>
      <w:lvlText w:val="%1."/>
      <w:lvlJc w:val="left"/>
      <w:pPr>
        <w:tabs>
          <w:tab w:val="num" w:pos="1140"/>
        </w:tabs>
        <w:ind w:left="1140" w:hanging="360"/>
      </w:pPr>
    </w:lvl>
    <w:lvl w:ilvl="1" w:tentative="1">
      <w:start w:val="1"/>
      <w:numFmt w:val="decimal"/>
      <w:lvlText w:val="%2."/>
      <w:lvlJc w:val="left"/>
      <w:pPr>
        <w:tabs>
          <w:tab w:val="num" w:pos="1860"/>
        </w:tabs>
        <w:ind w:left="1860" w:hanging="360"/>
      </w:pPr>
    </w:lvl>
    <w:lvl w:ilvl="2" w:tentative="1">
      <w:start w:val="1"/>
      <w:numFmt w:val="decimal"/>
      <w:lvlText w:val="%3."/>
      <w:lvlJc w:val="left"/>
      <w:pPr>
        <w:tabs>
          <w:tab w:val="num" w:pos="2580"/>
        </w:tabs>
        <w:ind w:left="2580" w:hanging="360"/>
      </w:pPr>
    </w:lvl>
    <w:lvl w:ilvl="3" w:tentative="1">
      <w:start w:val="1"/>
      <w:numFmt w:val="decimal"/>
      <w:lvlText w:val="%4."/>
      <w:lvlJc w:val="left"/>
      <w:pPr>
        <w:tabs>
          <w:tab w:val="num" w:pos="3300"/>
        </w:tabs>
        <w:ind w:left="3300" w:hanging="360"/>
      </w:pPr>
    </w:lvl>
    <w:lvl w:ilvl="4" w:tentative="1">
      <w:start w:val="1"/>
      <w:numFmt w:val="decimal"/>
      <w:lvlText w:val="%5."/>
      <w:lvlJc w:val="left"/>
      <w:pPr>
        <w:tabs>
          <w:tab w:val="num" w:pos="4020"/>
        </w:tabs>
        <w:ind w:left="4020" w:hanging="360"/>
      </w:pPr>
    </w:lvl>
    <w:lvl w:ilvl="5" w:tentative="1">
      <w:start w:val="1"/>
      <w:numFmt w:val="decimal"/>
      <w:lvlText w:val="%6."/>
      <w:lvlJc w:val="left"/>
      <w:pPr>
        <w:tabs>
          <w:tab w:val="num" w:pos="4740"/>
        </w:tabs>
        <w:ind w:left="4740" w:hanging="360"/>
      </w:pPr>
    </w:lvl>
    <w:lvl w:ilvl="6" w:tentative="1">
      <w:start w:val="1"/>
      <w:numFmt w:val="decimal"/>
      <w:lvlText w:val="%7."/>
      <w:lvlJc w:val="left"/>
      <w:pPr>
        <w:tabs>
          <w:tab w:val="num" w:pos="5460"/>
        </w:tabs>
        <w:ind w:left="5460" w:hanging="360"/>
      </w:pPr>
    </w:lvl>
    <w:lvl w:ilvl="7" w:tentative="1">
      <w:start w:val="1"/>
      <w:numFmt w:val="decimal"/>
      <w:lvlText w:val="%8."/>
      <w:lvlJc w:val="left"/>
      <w:pPr>
        <w:tabs>
          <w:tab w:val="num" w:pos="6180"/>
        </w:tabs>
        <w:ind w:left="6180" w:hanging="360"/>
      </w:pPr>
    </w:lvl>
    <w:lvl w:ilvl="8" w:tentative="1">
      <w:start w:val="1"/>
      <w:numFmt w:val="decimal"/>
      <w:lvlText w:val="%9."/>
      <w:lvlJc w:val="left"/>
      <w:pPr>
        <w:tabs>
          <w:tab w:val="num" w:pos="6900"/>
        </w:tabs>
        <w:ind w:left="6900" w:hanging="360"/>
      </w:pPr>
    </w:lvl>
  </w:abstractNum>
  <w:abstractNum w:abstractNumId="3">
    <w:nsid w:val="44053B0E"/>
    <w:multiLevelType w:val="multilevel"/>
    <w:tmpl w:val="AE6E5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AD3DAB"/>
    <w:multiLevelType w:val="multilevel"/>
    <w:tmpl w:val="26829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4"/>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80F"/>
    <w:rsid w:val="00027AF7"/>
    <w:rsid w:val="00256A2B"/>
    <w:rsid w:val="0026120E"/>
    <w:rsid w:val="00860B89"/>
    <w:rsid w:val="00CD64D0"/>
    <w:rsid w:val="00D61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027AF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180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6180F"/>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6180F"/>
    <w:rPr>
      <w:color w:val="0000FF"/>
      <w:u w:val="single"/>
    </w:rPr>
  </w:style>
  <w:style w:type="paragraph" w:styleId="NormalWeb">
    <w:name w:val="Normal (Web)"/>
    <w:basedOn w:val="Normal"/>
    <w:uiPriority w:val="99"/>
    <w:semiHidden/>
    <w:unhideWhenUsed/>
    <w:rsid w:val="00D618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180F"/>
    <w:rPr>
      <w:b/>
      <w:bCs/>
    </w:rPr>
  </w:style>
  <w:style w:type="character" w:customStyle="1" w:styleId="apple-converted-space">
    <w:name w:val="apple-converted-space"/>
    <w:basedOn w:val="DefaultParagraphFont"/>
    <w:rsid w:val="00D6180F"/>
  </w:style>
  <w:style w:type="paragraph" w:styleId="BalloonText">
    <w:name w:val="Balloon Text"/>
    <w:basedOn w:val="Normal"/>
    <w:link w:val="BalloonTextChar"/>
    <w:uiPriority w:val="99"/>
    <w:semiHidden/>
    <w:unhideWhenUsed/>
    <w:rsid w:val="00D61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80F"/>
    <w:rPr>
      <w:rFonts w:ascii="Tahoma" w:hAnsi="Tahoma" w:cs="Tahoma"/>
      <w:sz w:val="16"/>
      <w:szCs w:val="16"/>
    </w:rPr>
  </w:style>
  <w:style w:type="paragraph" w:styleId="ListParagraph">
    <w:name w:val="List Paragraph"/>
    <w:basedOn w:val="Normal"/>
    <w:uiPriority w:val="34"/>
    <w:qFormat/>
    <w:rsid w:val="00D6180F"/>
    <w:pPr>
      <w:ind w:left="720"/>
      <w:contextualSpacing/>
    </w:pPr>
  </w:style>
  <w:style w:type="character" w:customStyle="1" w:styleId="Heading3Char">
    <w:name w:val="Heading 3 Char"/>
    <w:basedOn w:val="DefaultParagraphFont"/>
    <w:link w:val="Heading3"/>
    <w:uiPriority w:val="9"/>
    <w:rsid w:val="00027AF7"/>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027AF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180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6180F"/>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6180F"/>
    <w:rPr>
      <w:color w:val="0000FF"/>
      <w:u w:val="single"/>
    </w:rPr>
  </w:style>
  <w:style w:type="paragraph" w:styleId="NormalWeb">
    <w:name w:val="Normal (Web)"/>
    <w:basedOn w:val="Normal"/>
    <w:uiPriority w:val="99"/>
    <w:semiHidden/>
    <w:unhideWhenUsed/>
    <w:rsid w:val="00D618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180F"/>
    <w:rPr>
      <w:b/>
      <w:bCs/>
    </w:rPr>
  </w:style>
  <w:style w:type="character" w:customStyle="1" w:styleId="apple-converted-space">
    <w:name w:val="apple-converted-space"/>
    <w:basedOn w:val="DefaultParagraphFont"/>
    <w:rsid w:val="00D6180F"/>
  </w:style>
  <w:style w:type="paragraph" w:styleId="BalloonText">
    <w:name w:val="Balloon Text"/>
    <w:basedOn w:val="Normal"/>
    <w:link w:val="BalloonTextChar"/>
    <w:uiPriority w:val="99"/>
    <w:semiHidden/>
    <w:unhideWhenUsed/>
    <w:rsid w:val="00D61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80F"/>
    <w:rPr>
      <w:rFonts w:ascii="Tahoma" w:hAnsi="Tahoma" w:cs="Tahoma"/>
      <w:sz w:val="16"/>
      <w:szCs w:val="16"/>
    </w:rPr>
  </w:style>
  <w:style w:type="paragraph" w:styleId="ListParagraph">
    <w:name w:val="List Paragraph"/>
    <w:basedOn w:val="Normal"/>
    <w:uiPriority w:val="34"/>
    <w:qFormat/>
    <w:rsid w:val="00D6180F"/>
    <w:pPr>
      <w:ind w:left="720"/>
      <w:contextualSpacing/>
    </w:pPr>
  </w:style>
  <w:style w:type="character" w:customStyle="1" w:styleId="Heading3Char">
    <w:name w:val="Heading 3 Char"/>
    <w:basedOn w:val="DefaultParagraphFont"/>
    <w:link w:val="Heading3"/>
    <w:uiPriority w:val="9"/>
    <w:rsid w:val="00027AF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5974">
      <w:bodyDiv w:val="1"/>
      <w:marLeft w:val="0"/>
      <w:marRight w:val="0"/>
      <w:marTop w:val="0"/>
      <w:marBottom w:val="0"/>
      <w:divBdr>
        <w:top w:val="none" w:sz="0" w:space="0" w:color="auto"/>
        <w:left w:val="none" w:sz="0" w:space="0" w:color="auto"/>
        <w:bottom w:val="none" w:sz="0" w:space="0" w:color="auto"/>
        <w:right w:val="none" w:sz="0" w:space="0" w:color="auto"/>
      </w:divBdr>
      <w:divsChild>
        <w:div w:id="330717789">
          <w:marLeft w:val="0"/>
          <w:marRight w:val="0"/>
          <w:marTop w:val="0"/>
          <w:marBottom w:val="0"/>
          <w:divBdr>
            <w:top w:val="none" w:sz="0" w:space="0" w:color="auto"/>
            <w:left w:val="none" w:sz="0" w:space="0" w:color="auto"/>
            <w:bottom w:val="none" w:sz="0" w:space="0" w:color="auto"/>
            <w:right w:val="none" w:sz="0" w:space="0" w:color="auto"/>
          </w:divBdr>
          <w:divsChild>
            <w:div w:id="392580792">
              <w:marLeft w:val="0"/>
              <w:marRight w:val="0"/>
              <w:marTop w:val="0"/>
              <w:marBottom w:val="0"/>
              <w:divBdr>
                <w:top w:val="none" w:sz="0" w:space="0" w:color="auto"/>
                <w:left w:val="none" w:sz="0" w:space="0" w:color="auto"/>
                <w:bottom w:val="none" w:sz="0" w:space="0" w:color="auto"/>
                <w:right w:val="none" w:sz="0" w:space="0" w:color="auto"/>
              </w:divBdr>
              <w:divsChild>
                <w:div w:id="795025324">
                  <w:marLeft w:val="150"/>
                  <w:marRight w:val="150"/>
                  <w:marTop w:val="75"/>
                  <w:marBottom w:val="75"/>
                  <w:divBdr>
                    <w:top w:val="none" w:sz="0" w:space="0" w:color="auto"/>
                    <w:left w:val="none" w:sz="0" w:space="0" w:color="auto"/>
                    <w:bottom w:val="none" w:sz="0" w:space="0" w:color="auto"/>
                    <w:right w:val="none" w:sz="0" w:space="0" w:color="auto"/>
                  </w:divBdr>
                </w:div>
              </w:divsChild>
            </w:div>
            <w:div w:id="263341415">
              <w:marLeft w:val="0"/>
              <w:marRight w:val="0"/>
              <w:marTop w:val="0"/>
              <w:marBottom w:val="0"/>
              <w:divBdr>
                <w:top w:val="none" w:sz="0" w:space="0" w:color="auto"/>
                <w:left w:val="none" w:sz="0" w:space="0" w:color="auto"/>
                <w:bottom w:val="none" w:sz="0" w:space="0" w:color="auto"/>
                <w:right w:val="none" w:sz="0" w:space="0" w:color="auto"/>
              </w:divBdr>
            </w:div>
            <w:div w:id="798767668">
              <w:marLeft w:val="0"/>
              <w:marRight w:val="0"/>
              <w:marTop w:val="0"/>
              <w:marBottom w:val="0"/>
              <w:divBdr>
                <w:top w:val="none" w:sz="0" w:space="0" w:color="auto"/>
                <w:left w:val="none" w:sz="0" w:space="0" w:color="auto"/>
                <w:bottom w:val="none" w:sz="0" w:space="0" w:color="auto"/>
                <w:right w:val="none" w:sz="0" w:space="0" w:color="auto"/>
              </w:divBdr>
            </w:div>
            <w:div w:id="1883399400">
              <w:marLeft w:val="0"/>
              <w:marRight w:val="0"/>
              <w:marTop w:val="0"/>
              <w:marBottom w:val="0"/>
              <w:divBdr>
                <w:top w:val="none" w:sz="0" w:space="0" w:color="auto"/>
                <w:left w:val="none" w:sz="0" w:space="0" w:color="auto"/>
                <w:bottom w:val="none" w:sz="0" w:space="0" w:color="auto"/>
                <w:right w:val="none" w:sz="0" w:space="0" w:color="auto"/>
              </w:divBdr>
            </w:div>
            <w:div w:id="1926567416">
              <w:marLeft w:val="0"/>
              <w:marRight w:val="0"/>
              <w:marTop w:val="0"/>
              <w:marBottom w:val="0"/>
              <w:divBdr>
                <w:top w:val="none" w:sz="0" w:space="0" w:color="auto"/>
                <w:left w:val="none" w:sz="0" w:space="0" w:color="auto"/>
                <w:bottom w:val="none" w:sz="0" w:space="0" w:color="auto"/>
                <w:right w:val="none" w:sz="0" w:space="0" w:color="auto"/>
              </w:divBdr>
              <w:divsChild>
                <w:div w:id="93792652">
                  <w:marLeft w:val="0"/>
                  <w:marRight w:val="0"/>
                  <w:marTop w:val="0"/>
                  <w:marBottom w:val="0"/>
                  <w:divBdr>
                    <w:top w:val="none" w:sz="0" w:space="0" w:color="auto"/>
                    <w:left w:val="none" w:sz="0" w:space="0" w:color="auto"/>
                    <w:bottom w:val="none" w:sz="0" w:space="0" w:color="auto"/>
                    <w:right w:val="none" w:sz="0" w:space="0" w:color="auto"/>
                  </w:divBdr>
                  <w:divsChild>
                    <w:div w:id="1624194963">
                      <w:marLeft w:val="0"/>
                      <w:marRight w:val="0"/>
                      <w:marTop w:val="75"/>
                      <w:marBottom w:val="75"/>
                      <w:divBdr>
                        <w:top w:val="none" w:sz="0" w:space="0" w:color="auto"/>
                        <w:left w:val="none" w:sz="0" w:space="0" w:color="auto"/>
                        <w:bottom w:val="none" w:sz="0" w:space="0" w:color="auto"/>
                        <w:right w:val="none" w:sz="0" w:space="0" w:color="auto"/>
                      </w:divBdr>
                      <w:divsChild>
                        <w:div w:id="1039746809">
                          <w:marLeft w:val="0"/>
                          <w:marRight w:val="0"/>
                          <w:marTop w:val="0"/>
                          <w:marBottom w:val="75"/>
                          <w:divBdr>
                            <w:top w:val="dotted" w:sz="6" w:space="0" w:color="D5D5D5"/>
                            <w:left w:val="dotted" w:sz="6" w:space="0" w:color="D5D5D5"/>
                            <w:bottom w:val="dotted" w:sz="6" w:space="0" w:color="D5D5D5"/>
                            <w:right w:val="dotted" w:sz="6" w:space="0" w:color="D5D5D5"/>
                          </w:divBdr>
                          <w:divsChild>
                            <w:div w:id="299844097">
                              <w:marLeft w:val="0"/>
                              <w:marRight w:val="0"/>
                              <w:marTop w:val="0"/>
                              <w:marBottom w:val="75"/>
                              <w:divBdr>
                                <w:top w:val="single" w:sz="6" w:space="2" w:color="EFEFEF"/>
                                <w:left w:val="single" w:sz="6" w:space="2" w:color="EFEFEF"/>
                                <w:bottom w:val="single" w:sz="6" w:space="2" w:color="EFEFEF"/>
                                <w:right w:val="single" w:sz="6" w:space="2" w:color="EFEFEF"/>
                              </w:divBdr>
                            </w:div>
                          </w:divsChild>
                        </w:div>
                      </w:divsChild>
                    </w:div>
                  </w:divsChild>
                </w:div>
              </w:divsChild>
            </w:div>
            <w:div w:id="1653951158">
              <w:marLeft w:val="0"/>
              <w:marRight w:val="0"/>
              <w:marTop w:val="0"/>
              <w:marBottom w:val="0"/>
              <w:divBdr>
                <w:top w:val="none" w:sz="0" w:space="0" w:color="auto"/>
                <w:left w:val="none" w:sz="0" w:space="0" w:color="auto"/>
                <w:bottom w:val="none" w:sz="0" w:space="0" w:color="auto"/>
                <w:right w:val="none" w:sz="0" w:space="0" w:color="auto"/>
              </w:divBdr>
            </w:div>
            <w:div w:id="1117605618">
              <w:marLeft w:val="0"/>
              <w:marRight w:val="0"/>
              <w:marTop w:val="0"/>
              <w:marBottom w:val="0"/>
              <w:divBdr>
                <w:top w:val="none" w:sz="0" w:space="0" w:color="auto"/>
                <w:left w:val="none" w:sz="0" w:space="0" w:color="auto"/>
                <w:bottom w:val="none" w:sz="0" w:space="0" w:color="auto"/>
                <w:right w:val="none" w:sz="0" w:space="0" w:color="auto"/>
              </w:divBdr>
            </w:div>
            <w:div w:id="970135391">
              <w:marLeft w:val="0"/>
              <w:marRight w:val="0"/>
              <w:marTop w:val="0"/>
              <w:marBottom w:val="0"/>
              <w:divBdr>
                <w:top w:val="none" w:sz="0" w:space="0" w:color="auto"/>
                <w:left w:val="none" w:sz="0" w:space="0" w:color="auto"/>
                <w:bottom w:val="none" w:sz="0" w:space="0" w:color="auto"/>
                <w:right w:val="none" w:sz="0" w:space="0" w:color="auto"/>
              </w:divBdr>
            </w:div>
            <w:div w:id="780690828">
              <w:marLeft w:val="0"/>
              <w:marRight w:val="0"/>
              <w:marTop w:val="0"/>
              <w:marBottom w:val="0"/>
              <w:divBdr>
                <w:top w:val="none" w:sz="0" w:space="0" w:color="auto"/>
                <w:left w:val="none" w:sz="0" w:space="0" w:color="auto"/>
                <w:bottom w:val="none" w:sz="0" w:space="0" w:color="auto"/>
                <w:right w:val="none" w:sz="0" w:space="0" w:color="auto"/>
              </w:divBdr>
            </w:div>
            <w:div w:id="907419445">
              <w:marLeft w:val="0"/>
              <w:marRight w:val="0"/>
              <w:marTop w:val="0"/>
              <w:marBottom w:val="0"/>
              <w:divBdr>
                <w:top w:val="none" w:sz="0" w:space="0" w:color="auto"/>
                <w:left w:val="none" w:sz="0" w:space="0" w:color="auto"/>
                <w:bottom w:val="none" w:sz="0" w:space="0" w:color="auto"/>
                <w:right w:val="none" w:sz="0" w:space="0" w:color="auto"/>
              </w:divBdr>
            </w:div>
            <w:div w:id="1140270831">
              <w:marLeft w:val="0"/>
              <w:marRight w:val="0"/>
              <w:marTop w:val="0"/>
              <w:marBottom w:val="0"/>
              <w:divBdr>
                <w:top w:val="none" w:sz="0" w:space="0" w:color="auto"/>
                <w:left w:val="none" w:sz="0" w:space="0" w:color="auto"/>
                <w:bottom w:val="none" w:sz="0" w:space="0" w:color="auto"/>
                <w:right w:val="none" w:sz="0" w:space="0" w:color="auto"/>
              </w:divBdr>
            </w:div>
            <w:div w:id="777413834">
              <w:marLeft w:val="0"/>
              <w:marRight w:val="0"/>
              <w:marTop w:val="0"/>
              <w:marBottom w:val="0"/>
              <w:divBdr>
                <w:top w:val="none" w:sz="0" w:space="0" w:color="auto"/>
                <w:left w:val="none" w:sz="0" w:space="0" w:color="auto"/>
                <w:bottom w:val="none" w:sz="0" w:space="0" w:color="auto"/>
                <w:right w:val="none" w:sz="0" w:space="0" w:color="auto"/>
              </w:divBdr>
              <w:divsChild>
                <w:div w:id="948973946">
                  <w:marLeft w:val="0"/>
                  <w:marRight w:val="0"/>
                  <w:marTop w:val="0"/>
                  <w:marBottom w:val="0"/>
                  <w:divBdr>
                    <w:top w:val="none" w:sz="0" w:space="0" w:color="auto"/>
                    <w:left w:val="none" w:sz="0" w:space="0" w:color="auto"/>
                    <w:bottom w:val="none" w:sz="0" w:space="0" w:color="auto"/>
                    <w:right w:val="none" w:sz="0" w:space="0" w:color="auto"/>
                  </w:divBdr>
                </w:div>
                <w:div w:id="1341740413">
                  <w:marLeft w:val="0"/>
                  <w:marRight w:val="0"/>
                  <w:marTop w:val="0"/>
                  <w:marBottom w:val="0"/>
                  <w:divBdr>
                    <w:top w:val="none" w:sz="0" w:space="0" w:color="auto"/>
                    <w:left w:val="none" w:sz="0" w:space="0" w:color="auto"/>
                    <w:bottom w:val="none" w:sz="0" w:space="0" w:color="auto"/>
                    <w:right w:val="none" w:sz="0" w:space="0" w:color="auto"/>
                  </w:divBdr>
                </w:div>
              </w:divsChild>
            </w:div>
            <w:div w:id="947926920">
              <w:marLeft w:val="0"/>
              <w:marRight w:val="0"/>
              <w:marTop w:val="0"/>
              <w:marBottom w:val="0"/>
              <w:divBdr>
                <w:top w:val="none" w:sz="0" w:space="0" w:color="auto"/>
                <w:left w:val="none" w:sz="0" w:space="0" w:color="auto"/>
                <w:bottom w:val="none" w:sz="0" w:space="0" w:color="auto"/>
                <w:right w:val="none" w:sz="0" w:space="0" w:color="auto"/>
              </w:divBdr>
            </w:div>
            <w:div w:id="90131577">
              <w:marLeft w:val="0"/>
              <w:marRight w:val="0"/>
              <w:marTop w:val="0"/>
              <w:marBottom w:val="0"/>
              <w:divBdr>
                <w:top w:val="none" w:sz="0" w:space="0" w:color="auto"/>
                <w:left w:val="none" w:sz="0" w:space="0" w:color="auto"/>
                <w:bottom w:val="none" w:sz="0" w:space="0" w:color="auto"/>
                <w:right w:val="none" w:sz="0" w:space="0" w:color="auto"/>
              </w:divBdr>
            </w:div>
            <w:div w:id="1173566625">
              <w:marLeft w:val="0"/>
              <w:marRight w:val="0"/>
              <w:marTop w:val="0"/>
              <w:marBottom w:val="0"/>
              <w:divBdr>
                <w:top w:val="none" w:sz="0" w:space="0" w:color="auto"/>
                <w:left w:val="none" w:sz="0" w:space="0" w:color="auto"/>
                <w:bottom w:val="none" w:sz="0" w:space="0" w:color="auto"/>
                <w:right w:val="none" w:sz="0" w:space="0" w:color="auto"/>
              </w:divBdr>
              <w:divsChild>
                <w:div w:id="1655405234">
                  <w:marLeft w:val="0"/>
                  <w:marRight w:val="0"/>
                  <w:marTop w:val="0"/>
                  <w:marBottom w:val="0"/>
                  <w:divBdr>
                    <w:top w:val="none" w:sz="0" w:space="0" w:color="auto"/>
                    <w:left w:val="none" w:sz="0" w:space="0" w:color="auto"/>
                    <w:bottom w:val="none" w:sz="0" w:space="0" w:color="auto"/>
                    <w:right w:val="none" w:sz="0" w:space="0" w:color="auto"/>
                  </w:divBdr>
                </w:div>
                <w:div w:id="777791934">
                  <w:marLeft w:val="0"/>
                  <w:marRight w:val="0"/>
                  <w:marTop w:val="0"/>
                  <w:marBottom w:val="0"/>
                  <w:divBdr>
                    <w:top w:val="none" w:sz="0" w:space="0" w:color="auto"/>
                    <w:left w:val="none" w:sz="0" w:space="0" w:color="auto"/>
                    <w:bottom w:val="none" w:sz="0" w:space="0" w:color="auto"/>
                    <w:right w:val="none" w:sz="0" w:space="0" w:color="auto"/>
                  </w:divBdr>
                </w:div>
                <w:div w:id="1896697075">
                  <w:marLeft w:val="0"/>
                  <w:marRight w:val="0"/>
                  <w:marTop w:val="0"/>
                  <w:marBottom w:val="0"/>
                  <w:divBdr>
                    <w:top w:val="none" w:sz="0" w:space="0" w:color="auto"/>
                    <w:left w:val="none" w:sz="0" w:space="0" w:color="auto"/>
                    <w:bottom w:val="none" w:sz="0" w:space="0" w:color="auto"/>
                    <w:right w:val="none" w:sz="0" w:space="0" w:color="auto"/>
                  </w:divBdr>
                </w:div>
                <w:div w:id="83252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86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RxaKWgdhrkE" TargetMode="External"/><Relationship Id="rId13" Type="http://schemas.openxmlformats.org/officeDocument/2006/relationships/hyperlink" Target="https://www.google.com/url?q=https%3A%2F%2Fwww.healthcare.gov%2Fquick-answers%2F%23step-1&amp;sa=D&amp;sntz=1&amp;usg=AFrqEzd5EoRKxMMFveJ-Rpj8mNSHcavl8Q"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ogle.com/url?q=https%3A%2F%2Fwww.healthcare.gov%2F&amp;sa=D&amp;sntz=1&amp;usg=AFrqEzevtdQpVHGtByEeKDoY36P41ZmbVw" TargetMode="External"/><Relationship Id="rId1" Type="http://schemas.openxmlformats.org/officeDocument/2006/relationships/numbering" Target="numbering.xml"/><Relationship Id="rId6" Type="http://schemas.openxmlformats.org/officeDocument/2006/relationships/hyperlink" Target="http://www.google.com/url?q=http%3A%2F%2Frtwelter.com%2Fwp-content%2Fuploads%2F2013%2F02%2Fexamining-obamacare-ppaca-1024x768.jpg&amp;sa=D&amp;sntz=1&amp;usg=AFrqEzcriwpgH2sMD4Frg8qEMI7dOnwUEA" TargetMode="External"/><Relationship Id="rId11" Type="http://schemas.openxmlformats.org/officeDocument/2006/relationships/hyperlink" Target="http://www.google.com/url?q=http%3A%2F%2Fwww.tricast.com%2Fwp-content%2Fuploads%2F2012%2F07%2Fthe-doughnut-hole.png&amp;sa=D&amp;sntz=1&amp;usg=AFrqEzdJ8XMnf_xg33S25IarATgazbYuPQ" TargetMode="External"/><Relationship Id="rId5" Type="http://schemas.openxmlformats.org/officeDocument/2006/relationships/webSettings" Target="webSettings.xml"/><Relationship Id="rId15" Type="http://schemas.openxmlformats.org/officeDocument/2006/relationships/hyperlink" Target="http://www.google.com/url?q=http%3A%2F%2Fwww.nbcnews.com%2Fbusiness%2Fbiggest-cause-personal-bankruptcy-medical-bills-6C10442408&amp;sa=D&amp;sntz=1&amp;usg=AFrqEzfURwH5z2c3WD7KTaabz-dW0WdnAQ" TargetMode="External"/><Relationship Id="rId10" Type="http://schemas.openxmlformats.org/officeDocument/2006/relationships/hyperlink" Target="https://www.google.com/url?q=https%3A%2F%2Fwww.bcbsri.com%2FBCBSRIWeb%2Fpdf%2FIndividual_Mandate_Fact_Sheet.pdf&amp;sa=D&amp;sntz=1&amp;usg=AFrqEzd-YsmnEV1a_T1Q7NeWsV4Fa8ptDg" TargetMode="External"/><Relationship Id="rId4" Type="http://schemas.openxmlformats.org/officeDocument/2006/relationships/settings" Target="settings.xml"/><Relationship Id="rId9" Type="http://schemas.openxmlformats.org/officeDocument/2006/relationships/hyperlink" Target="https://www.google.com/url?q=https%3A%2F%2Fwww.healthcare.gov%2Ffamilies%2F&amp;sa=D&amp;sntz=1&amp;usg=AFrqEze01v-8PYuE2RAJMq7DtDxq4cE0Lg" TargetMode="External"/><Relationship Id="rId14" Type="http://schemas.openxmlformats.org/officeDocument/2006/relationships/hyperlink" Target="http://www.google.com/url?q=http%3A%2F%2Fwww.fas.org%2Fsgp%2Fcrs%2Fmisc%2FR41331.pdf&amp;sa=D&amp;sntz=1&amp;usg=AFrqEzfWtdpvM6WX1Qc60H8vVqfzP7Ji8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dc:creator>
  <cp:lastModifiedBy>Kurt</cp:lastModifiedBy>
  <cp:revision>3</cp:revision>
  <dcterms:created xsi:type="dcterms:W3CDTF">2013-09-15T19:20:00Z</dcterms:created>
  <dcterms:modified xsi:type="dcterms:W3CDTF">2013-09-15T19:39:00Z</dcterms:modified>
</cp:coreProperties>
</file>